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Pr="00FB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B52">
        <w:rPr>
          <w:rFonts w:ascii="Times New Roman" w:hAnsi="Times New Roman" w:cs="Times New Roman"/>
          <w:b/>
          <w:bCs/>
          <w:sz w:val="28"/>
          <w:szCs w:val="28"/>
        </w:rPr>
        <w:t>31705083793 очного заседания Закупочной комиссии по рассмотрению заявок, представленных участниками на ЭТП, по запросу цен на право заключения договора на поставку асбестовой продукции для нужд Калининградского филиала «ТЭЦ-1» ОАО «Калининградская генерирующая компания» в 2017г.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FB7B52" w:rsidRPr="00FB7B52" w:rsidTr="00C8609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г. Калининград, ул. Театральная, 34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 xml:space="preserve">26 мая 2017 года </w:t>
            </w:r>
            <w:r w:rsidRPr="00FB7B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FB7B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>Пре</w:t>
      </w:r>
      <w:r w:rsidRPr="00FB7B52">
        <w:rPr>
          <w:rFonts w:ascii="Times New Roman" w:hAnsi="Times New Roman" w:cs="Times New Roman"/>
          <w:sz w:val="28"/>
          <w:szCs w:val="28"/>
        </w:rPr>
        <w:t xml:space="preserve">дмет закупки (лот 1): Поставка </w:t>
      </w:r>
      <w:r w:rsidRPr="00FB7B52">
        <w:rPr>
          <w:rFonts w:ascii="Times New Roman" w:hAnsi="Times New Roman" w:cs="Times New Roman"/>
          <w:sz w:val="28"/>
          <w:szCs w:val="28"/>
        </w:rPr>
        <w:t>асбестовой продукции</w:t>
      </w:r>
    </w:p>
    <w:tbl>
      <w:tblPr>
        <w:tblW w:w="102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FB7B52" w:rsidRPr="00FB7B52" w:rsidTr="00FB7B52">
        <w:trPr>
          <w:trHeight w:val="1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 </w:t>
            </w: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(цена лота), рублей с НДС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поставок/работ/услуг</w:t>
            </w:r>
          </w:p>
        </w:tc>
      </w:tr>
      <w:tr w:rsidR="00FB7B52" w:rsidRPr="00FB7B52" w:rsidTr="00FB7B52">
        <w:trPr>
          <w:trHeight w:val="1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430 000 RUB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</w:tbl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>I. Согласно Протоколу заседания Закупочной комиссии по фиксированию цен заявок от 11.05.2017 № 31705083793 заявки представлены следующими Участниками:</w:t>
      </w:r>
    </w:p>
    <w:tbl>
      <w:tblPr>
        <w:tblW w:w="1030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  <w:gridCol w:w="2693"/>
        <w:gridCol w:w="2126"/>
      </w:tblGrid>
      <w:tr w:rsidR="00FB7B52" w:rsidRPr="00FB7B52" w:rsidTr="00FB7B52">
        <w:trPr>
          <w:cantSplit/>
          <w:trHeight w:val="100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заявки, </w:t>
            </w: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руб. с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заявки, </w:t>
            </w: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руб. без НДС</w:t>
            </w:r>
          </w:p>
        </w:tc>
      </w:tr>
      <w:tr w:rsidR="00FB7B52" w:rsidRPr="00FB7B52" w:rsidTr="00FB7B52">
        <w:trPr>
          <w:cantSplit/>
          <w:trHeight w:val="100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Торговый Дом «Электроизоляционные материалы» </w:t>
            </w:r>
            <w:r w:rsidRPr="00FB7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FB7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7727606968 </w:t>
            </w:r>
            <w:r w:rsidRPr="00FB7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117303, Российская Федерация (РФ, Россия), Москва, Одесская, д. 22, корп. 2/102 </w:t>
            </w:r>
            <w:r w:rsidRPr="00FB7B52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117303, Российская Федерация (РФ, Россия), Москва, а/я,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383 941,67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325 374,30</w:t>
            </w:r>
          </w:p>
        </w:tc>
      </w:tr>
    </w:tbl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>II. Краткий оценочный отчет: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>1. Общий вывод о соответствии заявок Участников требованиям Закупочной документации:</w:t>
      </w: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7184"/>
        <w:gridCol w:w="2566"/>
      </w:tblGrid>
      <w:tr w:rsidR="00FB7B52" w:rsidRPr="00FB7B52" w:rsidTr="00FB7B52">
        <w:trPr>
          <w:cantSplit/>
          <w:trHeight w:val="1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запроса цен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</w:tr>
      <w:tr w:rsidR="00FB7B52" w:rsidRPr="00FB7B52" w:rsidTr="00FB7B52">
        <w:trPr>
          <w:cantSplit/>
          <w:trHeight w:val="1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Торговый Дом «Электроизоляционные материалы»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>III. Решение Конкурсной комиссии: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>1. Признать соответствующими требованиям Закупочной документации и принять к дальнейшему рассмотрению заявки следующих Участников:</w:t>
      </w: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618"/>
        <w:gridCol w:w="5132"/>
      </w:tblGrid>
      <w:tr w:rsidR="00FB7B52" w:rsidRPr="00FB7B52" w:rsidTr="00FB7B52">
        <w:trPr>
          <w:cantSplit/>
          <w:trHeight w:val="1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FB7B52" w:rsidRPr="00FB7B52" w:rsidTr="00FB7B52">
        <w:trPr>
          <w:cantSplit/>
          <w:trHeight w:val="1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Торговый Дом «Электроизоляционные материалы»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2">
              <w:rPr>
                <w:rFonts w:ascii="Times New Roman" w:hAnsi="Times New Roman" w:cs="Times New Roman"/>
                <w:sz w:val="24"/>
                <w:szCs w:val="24"/>
              </w:rPr>
              <w:t>Заявка участника соответствует требованиям закупочной документации</w:t>
            </w:r>
          </w:p>
        </w:tc>
      </w:tr>
    </w:tbl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 xml:space="preserve">2. Настоящий </w:t>
      </w:r>
      <w:bookmarkStart w:id="0" w:name="_GoBack"/>
      <w:bookmarkEnd w:id="0"/>
      <w:r w:rsidRPr="00FB7B52">
        <w:rPr>
          <w:rFonts w:ascii="Times New Roman" w:hAnsi="Times New Roman" w:cs="Times New Roman"/>
          <w:sz w:val="28"/>
          <w:szCs w:val="28"/>
        </w:rPr>
        <w:t>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подписания.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52" w:rsidRPr="00FB7B52" w:rsidRDefault="00FB7B52" w:rsidP="00FB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FB7B52" w:rsidRPr="00FB7B52" w:rsidTr="00C8609B">
        <w:trPr>
          <w:cantSplit/>
          <w:trHeight w:val="28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</w:tr>
      <w:tr w:rsidR="00FB7B52" w:rsidRPr="00FB7B52" w:rsidTr="00C8609B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 xml:space="preserve">Копылов Владимир Анатольевич </w:t>
            </w:r>
          </w:p>
        </w:tc>
      </w:tr>
      <w:tr w:rsidR="00FB7B52" w:rsidRPr="00FB7B52" w:rsidTr="00C8609B">
        <w:trPr>
          <w:cantSplit/>
          <w:trHeight w:val="28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FB7B52" w:rsidRPr="00FB7B52" w:rsidTr="00C8609B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Зимин Геннадий Александрович</w:t>
            </w:r>
          </w:p>
        </w:tc>
      </w:tr>
      <w:tr w:rsidR="00FB7B52" w:rsidRPr="00FB7B52" w:rsidTr="00C8609B">
        <w:trPr>
          <w:cantSplit/>
          <w:trHeight w:val="28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</w:t>
            </w:r>
          </w:p>
        </w:tc>
      </w:tr>
      <w:tr w:rsidR="00FB7B52" w:rsidRPr="00FB7B52" w:rsidTr="00C8609B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Савченко Анастасия Игоревна</w:t>
            </w:r>
          </w:p>
        </w:tc>
      </w:tr>
      <w:tr w:rsidR="00FB7B52" w:rsidRPr="00FB7B52" w:rsidTr="00C8609B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Стельнова Елена Николаевна</w:t>
            </w:r>
          </w:p>
        </w:tc>
      </w:tr>
      <w:tr w:rsidR="00FB7B52" w:rsidRPr="00FB7B52" w:rsidTr="00C8609B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FB7B5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</w:tr>
      <w:tr w:rsidR="00FB7B52" w:rsidRPr="00FB7B52" w:rsidTr="00C8609B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C8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52" w:rsidRPr="00FB7B52" w:rsidRDefault="00FB7B52" w:rsidP="00FB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Голинко</w:t>
            </w:r>
            <w:proofErr w:type="spellEnd"/>
            <w:r w:rsidRPr="00FB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B52">
              <w:rPr>
                <w:rFonts w:ascii="Times New Roman" w:hAnsi="Times New Roman" w:cs="Times New Roman"/>
                <w:sz w:val="28"/>
                <w:szCs w:val="28"/>
              </w:rPr>
              <w:t>Андрей  Анатольевич</w:t>
            </w:r>
            <w:proofErr w:type="gramEnd"/>
          </w:p>
        </w:tc>
      </w:tr>
    </w:tbl>
    <w:p w:rsidR="00FB7B52" w:rsidRPr="00FB7B52" w:rsidRDefault="00FB7B52" w:rsidP="00FB7B52">
      <w:pPr>
        <w:rPr>
          <w:rFonts w:ascii="Times New Roman" w:hAnsi="Times New Roman" w:cs="Times New Roman"/>
          <w:sz w:val="28"/>
          <w:szCs w:val="28"/>
        </w:rPr>
      </w:pPr>
    </w:p>
    <w:p w:rsidR="00395AF3" w:rsidRPr="00FB7B52" w:rsidRDefault="00395AF3">
      <w:pPr>
        <w:rPr>
          <w:rFonts w:ascii="Times New Roman" w:hAnsi="Times New Roman" w:cs="Times New Roman"/>
          <w:sz w:val="28"/>
          <w:szCs w:val="28"/>
        </w:rPr>
      </w:pPr>
    </w:p>
    <w:p w:rsidR="00FB7B52" w:rsidRPr="00FB7B52" w:rsidRDefault="00FB7B52">
      <w:pPr>
        <w:rPr>
          <w:rFonts w:ascii="Times New Roman" w:hAnsi="Times New Roman" w:cs="Times New Roman"/>
          <w:sz w:val="28"/>
          <w:szCs w:val="28"/>
        </w:rPr>
      </w:pPr>
    </w:p>
    <w:p w:rsidR="00FB7B52" w:rsidRPr="00FB7B52" w:rsidRDefault="00FB7B52">
      <w:pPr>
        <w:rPr>
          <w:rFonts w:ascii="Times New Roman" w:hAnsi="Times New Roman" w:cs="Times New Roman"/>
          <w:sz w:val="28"/>
          <w:szCs w:val="28"/>
        </w:rPr>
      </w:pPr>
    </w:p>
    <w:p w:rsidR="00FB7B52" w:rsidRPr="00FB7B52" w:rsidRDefault="00FB7B52">
      <w:pPr>
        <w:rPr>
          <w:rFonts w:ascii="Times New Roman" w:hAnsi="Times New Roman" w:cs="Times New Roman"/>
          <w:sz w:val="28"/>
          <w:szCs w:val="28"/>
        </w:rPr>
      </w:pPr>
    </w:p>
    <w:p w:rsidR="00FB7B52" w:rsidRPr="00FB7B52" w:rsidRDefault="00FB7B52">
      <w:pPr>
        <w:rPr>
          <w:rFonts w:ascii="Times New Roman" w:hAnsi="Times New Roman" w:cs="Times New Roman"/>
          <w:sz w:val="28"/>
          <w:szCs w:val="28"/>
        </w:rPr>
      </w:pPr>
    </w:p>
    <w:p w:rsidR="00FB7B52" w:rsidRPr="00FB7B52" w:rsidRDefault="00FB7B52">
      <w:pPr>
        <w:rPr>
          <w:rFonts w:ascii="Times New Roman" w:hAnsi="Times New Roman" w:cs="Times New Roman"/>
          <w:sz w:val="28"/>
          <w:szCs w:val="28"/>
        </w:rPr>
      </w:pPr>
    </w:p>
    <w:p w:rsidR="00FB7B52" w:rsidRPr="00FB7B52" w:rsidRDefault="00FB7B52">
      <w:pPr>
        <w:rPr>
          <w:rFonts w:ascii="Times New Roman" w:hAnsi="Times New Roman" w:cs="Times New Roman"/>
          <w:sz w:val="28"/>
          <w:szCs w:val="28"/>
        </w:rPr>
      </w:pPr>
    </w:p>
    <w:p w:rsidR="00FB7B52" w:rsidRPr="00FB7B52" w:rsidRDefault="00FB7B52">
      <w:pPr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z w:val="28"/>
          <w:szCs w:val="28"/>
        </w:rPr>
        <w:t>Исп. Надобко И.В. 53-29-45.</w:t>
      </w:r>
    </w:p>
    <w:sectPr w:rsidR="00FB7B52" w:rsidRPr="00FB7B5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F0"/>
    <w:rsid w:val="00395AF3"/>
    <w:rsid w:val="006D4EF0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1F84-7D0F-4167-98A5-2DDE2024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Надобко Ирина Валентиновна</dc:creator>
  <cp:keywords/>
  <dc:description/>
  <cp:lastModifiedBy>Надобко Ирина Валентиновна</cp:lastModifiedBy>
  <cp:revision>2</cp:revision>
  <dcterms:created xsi:type="dcterms:W3CDTF">2017-05-26T12:55:00Z</dcterms:created>
  <dcterms:modified xsi:type="dcterms:W3CDTF">2017-05-26T13:00:00Z</dcterms:modified>
</cp:coreProperties>
</file>