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F67B1A" w:rsidP="00D27B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Поручению от </w:t>
      </w:r>
      <w:r w:rsidR="00CF2657">
        <w:rPr>
          <w:rFonts w:ascii="Times New Roman" w:hAnsi="Times New Roman" w:cs="Times New Roman"/>
        </w:rPr>
        <w:t>23</w:t>
      </w:r>
      <w:r w:rsidR="00D27B00" w:rsidRPr="00D27B00">
        <w:rPr>
          <w:rFonts w:ascii="Times New Roman" w:hAnsi="Times New Roman" w:cs="Times New Roman"/>
        </w:rPr>
        <w:t>.</w:t>
      </w:r>
      <w:r w:rsidR="0032446A">
        <w:rPr>
          <w:rFonts w:ascii="Times New Roman" w:hAnsi="Times New Roman" w:cs="Times New Roman"/>
        </w:rPr>
        <w:t>0</w:t>
      </w:r>
      <w:r w:rsidR="00CF2657">
        <w:rPr>
          <w:rFonts w:ascii="Times New Roman" w:hAnsi="Times New Roman" w:cs="Times New Roman"/>
        </w:rPr>
        <w:t>3</w:t>
      </w:r>
      <w:r w:rsidR="00D27B00" w:rsidRPr="00D27B00">
        <w:rPr>
          <w:rFonts w:ascii="Times New Roman" w:hAnsi="Times New Roman" w:cs="Times New Roman"/>
        </w:rPr>
        <w:t>.201</w:t>
      </w:r>
      <w:r w:rsidR="0032446A">
        <w:rPr>
          <w:rFonts w:ascii="Times New Roman" w:hAnsi="Times New Roman" w:cs="Times New Roman"/>
        </w:rPr>
        <w:t>5</w:t>
      </w:r>
      <w:r w:rsidR="00D27B00" w:rsidRPr="00D27B00">
        <w:rPr>
          <w:rFonts w:ascii="Times New Roman" w:hAnsi="Times New Roman" w:cs="Times New Roman"/>
        </w:rPr>
        <w:t xml:space="preserve"> № </w:t>
      </w:r>
      <w:r w:rsidR="00CF2657">
        <w:rPr>
          <w:rFonts w:ascii="Times New Roman" w:hAnsi="Times New Roman" w:cs="Times New Roman"/>
        </w:rPr>
        <w:t>51</w:t>
      </w:r>
      <w:r w:rsidR="00D27B00" w:rsidRPr="00D27B00">
        <w:rPr>
          <w:rFonts w:ascii="Times New Roman" w:hAnsi="Times New Roman" w:cs="Times New Roman"/>
        </w:rPr>
        <w:t>/</w:t>
      </w:r>
      <w:r w:rsidR="0032446A">
        <w:rPr>
          <w:rFonts w:ascii="Times New Roman" w:hAnsi="Times New Roman" w:cs="Times New Roman"/>
        </w:rPr>
        <w:t>0</w:t>
      </w:r>
      <w:r w:rsidR="00CF2657">
        <w:rPr>
          <w:rFonts w:ascii="Times New Roman" w:hAnsi="Times New Roman" w:cs="Times New Roman"/>
        </w:rPr>
        <w:t>3</w:t>
      </w:r>
      <w:r w:rsidR="0032446A">
        <w:rPr>
          <w:rFonts w:ascii="Times New Roman" w:hAnsi="Times New Roman" w:cs="Times New Roman"/>
        </w:rPr>
        <w:t>15</w:t>
      </w:r>
    </w:p>
    <w:p w:rsidR="00D27B00" w:rsidRPr="00E267DE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7D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E267DE" w:rsidRDefault="00D27B00" w:rsidP="00D27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7DE">
        <w:rPr>
          <w:rFonts w:ascii="Times New Roman" w:hAnsi="Times New Roman" w:cs="Times New Roman"/>
          <w:sz w:val="24"/>
          <w:szCs w:val="24"/>
        </w:rPr>
        <w:t xml:space="preserve">на </w:t>
      </w:r>
      <w:r w:rsidR="00CF2657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Pr="00E267DE">
        <w:rPr>
          <w:rFonts w:ascii="Times New Roman" w:hAnsi="Times New Roman" w:cs="Times New Roman"/>
          <w:sz w:val="24"/>
          <w:szCs w:val="24"/>
        </w:rPr>
        <w:t>проведение открыт</w:t>
      </w:r>
      <w:r w:rsidR="00BF21D9" w:rsidRPr="00E267DE">
        <w:rPr>
          <w:rFonts w:ascii="Times New Roman" w:hAnsi="Times New Roman" w:cs="Times New Roman"/>
          <w:sz w:val="24"/>
          <w:szCs w:val="24"/>
        </w:rPr>
        <w:t xml:space="preserve">ого запроса </w:t>
      </w:r>
      <w:proofErr w:type="gramStart"/>
      <w:r w:rsidR="0032446A">
        <w:rPr>
          <w:rFonts w:ascii="Times New Roman" w:hAnsi="Times New Roman" w:cs="Times New Roman"/>
          <w:sz w:val="24"/>
          <w:szCs w:val="24"/>
        </w:rPr>
        <w:t>цен</w:t>
      </w:r>
      <w:proofErr w:type="gramEnd"/>
      <w:r w:rsidR="0032446A">
        <w:rPr>
          <w:rFonts w:ascii="Times New Roman" w:hAnsi="Times New Roman" w:cs="Times New Roman"/>
          <w:sz w:val="24"/>
          <w:szCs w:val="24"/>
        </w:rPr>
        <w:t xml:space="preserve"> </w:t>
      </w:r>
      <w:r w:rsidRPr="00E267D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32446A" w:rsidRPr="0032446A">
        <w:rPr>
          <w:rFonts w:ascii="Times New Roman" w:hAnsi="Times New Roman" w:cs="Times New Roman"/>
          <w:sz w:val="24"/>
          <w:szCs w:val="24"/>
        </w:rPr>
        <w:t>оказание услуг по аренде автотранспортных средств без экипажа, для нужд ОАО «Янтарьэнергосервис»</w:t>
      </w:r>
      <w:r w:rsidRPr="00E267DE">
        <w:rPr>
          <w:rFonts w:ascii="Times New Roman" w:hAnsi="Times New Roman" w:cs="Times New Roman"/>
          <w:sz w:val="24"/>
          <w:szCs w:val="24"/>
        </w:rPr>
        <w:t>.</w:t>
      </w:r>
    </w:p>
    <w:p w:rsidR="00D27B00" w:rsidRPr="00A6796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A6796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A67960">
        <w:rPr>
          <w:rFonts w:ascii="Times New Roman" w:hAnsi="Times New Roman" w:cs="Times New Roman"/>
          <w:sz w:val="24"/>
          <w:szCs w:val="24"/>
        </w:rPr>
        <w:t xml:space="preserve"> </w:t>
      </w:r>
      <w:r w:rsidR="0032446A" w:rsidRPr="0032446A">
        <w:rPr>
          <w:rFonts w:ascii="Times New Roman" w:hAnsi="Times New Roman" w:cs="Times New Roman"/>
          <w:sz w:val="24"/>
          <w:szCs w:val="24"/>
        </w:rPr>
        <w:t>оказание услуг по аренде автотранспортных средств без экипажа, для нужд ОАО «Янтарьэнергосервис»</w:t>
      </w:r>
      <w:r w:rsidRPr="00A67960">
        <w:rPr>
          <w:rFonts w:ascii="Times New Roman" w:hAnsi="Times New Roman" w:cs="Times New Roman"/>
          <w:sz w:val="24"/>
          <w:szCs w:val="24"/>
        </w:rPr>
        <w:t>.</w:t>
      </w:r>
    </w:p>
    <w:p w:rsidR="00D27B00" w:rsidRPr="0032446A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A67960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A679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7960" w:rsidRPr="00A67960">
        <w:rPr>
          <w:rFonts w:ascii="Times New Roman" w:hAnsi="Times New Roman" w:cs="Times New Roman"/>
          <w:b/>
          <w:color w:val="000000"/>
          <w:sz w:val="24"/>
          <w:szCs w:val="24"/>
        </w:rPr>
        <w:t>оказания услуг</w:t>
      </w:r>
      <w:r w:rsidR="00D27B00" w:rsidRPr="00A6796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27B00" w:rsidRPr="00A67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2446A" w:rsidRPr="003244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2446A" w:rsidRPr="0032446A">
        <w:rPr>
          <w:rFonts w:ascii="Times New Roman" w:hAnsi="Times New Roman" w:cs="Times New Roman"/>
          <w:sz w:val="24"/>
          <w:szCs w:val="24"/>
        </w:rPr>
        <w:t xml:space="preserve"> договора по 31.12.2015 г.</w:t>
      </w:r>
      <w:r w:rsidR="00E267DE" w:rsidRPr="0032446A">
        <w:rPr>
          <w:rFonts w:ascii="Times New Roman" w:hAnsi="Times New Roman" w:cs="Times New Roman"/>
          <w:sz w:val="24"/>
          <w:szCs w:val="24"/>
        </w:rPr>
        <w:t>;</w:t>
      </w:r>
    </w:p>
    <w:p w:rsidR="000D2679" w:rsidRPr="00A6796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A67960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A679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446A" w:rsidRPr="0032446A">
        <w:rPr>
          <w:rFonts w:ascii="Times New Roman" w:hAnsi="Times New Roman" w:cs="Times New Roman"/>
          <w:sz w:val="24"/>
          <w:szCs w:val="24"/>
        </w:rPr>
        <w:t>не установлена.</w:t>
      </w:r>
      <w:r w:rsidR="0032446A">
        <w:rPr>
          <w:rFonts w:ascii="Times New Roman" w:hAnsi="Times New Roman" w:cs="Times New Roman"/>
          <w:sz w:val="24"/>
          <w:szCs w:val="24"/>
        </w:rPr>
        <w:t xml:space="preserve"> Стоимость аренды </w:t>
      </w:r>
      <w:r w:rsidR="003A4779">
        <w:rPr>
          <w:rFonts w:ascii="Times New Roman" w:hAnsi="Times New Roman" w:cs="Times New Roman"/>
          <w:sz w:val="24"/>
          <w:szCs w:val="24"/>
        </w:rPr>
        <w:t>3</w:t>
      </w:r>
      <w:r w:rsidR="0032446A">
        <w:rPr>
          <w:rFonts w:ascii="Times New Roman" w:hAnsi="Times New Roman" w:cs="Times New Roman"/>
          <w:sz w:val="24"/>
          <w:szCs w:val="24"/>
        </w:rPr>
        <w:t xml:space="preserve">-х автотранспортных средств не должна превышать </w:t>
      </w:r>
      <w:r w:rsidR="003A4779">
        <w:rPr>
          <w:rFonts w:ascii="Times New Roman" w:hAnsi="Times New Roman" w:cs="Times New Roman"/>
          <w:sz w:val="24"/>
          <w:szCs w:val="24"/>
        </w:rPr>
        <w:t>9</w:t>
      </w:r>
      <w:r w:rsidR="0032446A">
        <w:rPr>
          <w:rFonts w:ascii="Times New Roman" w:hAnsi="Times New Roman" w:cs="Times New Roman"/>
          <w:sz w:val="24"/>
          <w:szCs w:val="24"/>
        </w:rPr>
        <w:t xml:space="preserve"> 000 руб. в день </w:t>
      </w:r>
      <w:r w:rsidR="006E68F8">
        <w:rPr>
          <w:rFonts w:ascii="Times New Roman" w:hAnsi="Times New Roman" w:cs="Times New Roman"/>
          <w:sz w:val="24"/>
          <w:szCs w:val="24"/>
        </w:rPr>
        <w:t>без учета</w:t>
      </w:r>
      <w:r w:rsidR="00D27B00" w:rsidRPr="00A67960">
        <w:rPr>
          <w:rFonts w:ascii="Times New Roman" w:hAnsi="Times New Roman" w:cs="Times New Roman"/>
          <w:sz w:val="24"/>
          <w:szCs w:val="24"/>
        </w:rPr>
        <w:t xml:space="preserve"> НДС</w:t>
      </w:r>
      <w:r w:rsidR="002709C5">
        <w:rPr>
          <w:rFonts w:ascii="Times New Roman" w:hAnsi="Times New Roman" w:cs="Times New Roman"/>
          <w:sz w:val="24"/>
          <w:szCs w:val="24"/>
        </w:rPr>
        <w:t xml:space="preserve"> (3 000 руб. в день за один автомобиль). Лимит финансирования до 31.12.2015 г. – 2 349 000 без НДС;</w:t>
      </w:r>
    </w:p>
    <w:p w:rsidR="00E267DE" w:rsidRPr="00617923" w:rsidRDefault="00E267DE" w:rsidP="00E267DE">
      <w:pPr>
        <w:pStyle w:val="ab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b/>
          <w:sz w:val="22"/>
          <w:szCs w:val="22"/>
        </w:rPr>
      </w:pPr>
      <w:r w:rsidRPr="00617923">
        <w:rPr>
          <w:b/>
          <w:sz w:val="22"/>
          <w:szCs w:val="22"/>
        </w:rPr>
        <w:t>Технические характеристики т/</w:t>
      </w:r>
      <w:proofErr w:type="gramStart"/>
      <w:r w:rsidRPr="00617923">
        <w:rPr>
          <w:b/>
          <w:sz w:val="22"/>
          <w:szCs w:val="22"/>
        </w:rPr>
        <w:t>с</w:t>
      </w:r>
      <w:proofErr w:type="gramEnd"/>
      <w:r w:rsidRPr="00617923">
        <w:rPr>
          <w:b/>
          <w:sz w:val="22"/>
          <w:szCs w:val="22"/>
        </w:rPr>
        <w:t>:</w:t>
      </w:r>
    </w:p>
    <w:p w:rsidR="0032446A" w:rsidRPr="0032446A" w:rsidRDefault="0032446A" w:rsidP="00E267DE">
      <w:pPr>
        <w:spacing w:after="0" w:line="240" w:lineRule="auto"/>
        <w:rPr>
          <w:rFonts w:ascii="Times New Roman" w:eastAsia="Microsoft Sans Serif" w:hAnsi="Times New Roman" w:cs="Times New Roman"/>
          <w:sz w:val="16"/>
          <w:szCs w:val="16"/>
        </w:rPr>
      </w:pPr>
    </w:p>
    <w:p w:rsidR="0032446A" w:rsidRPr="0032446A" w:rsidRDefault="0032446A" w:rsidP="0032446A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46A">
        <w:rPr>
          <w:rFonts w:ascii="Times New Roman" w:hAnsi="Times New Roman" w:cs="Times New Roman"/>
          <w:sz w:val="24"/>
          <w:szCs w:val="24"/>
        </w:rPr>
        <w:t>VOLKSWAGEN  TRANSPORTER T4 или эквивалент – 1 ед., не ранее 1990 года выпуска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8"/>
        <w:gridCol w:w="4804"/>
      </w:tblGrid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32446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32446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446A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ехнические характеристики</w:t>
            </w:r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Грузовой фургон</w:t>
            </w:r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32446A">
                <w:rPr>
                  <w:rFonts w:ascii="Times New Roman" w:hAnsi="Times New Roman" w:cs="Times New Roman"/>
                  <w:sz w:val="24"/>
                  <w:szCs w:val="24"/>
                </w:rPr>
                <w:t>4700 мм</w:t>
              </w:r>
            </w:smartTag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800 мм"/>
              </w:smartTagPr>
              <w:r w:rsidRPr="0032446A">
                <w:rPr>
                  <w:rFonts w:ascii="Times New Roman" w:hAnsi="Times New Roman" w:cs="Times New Roman"/>
                  <w:sz w:val="24"/>
                  <w:szCs w:val="24"/>
                </w:rPr>
                <w:t>1800 мм</w:t>
              </w:r>
            </w:smartTag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не менее 1600 мм</w:t>
            </w:r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  <w:proofErr w:type="gramEnd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, не менее четырех цилиндров</w:t>
            </w:r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не менее 90 л.</w:t>
            </w:r>
            <w:proofErr w:type="gramStart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Грузоподъёмность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не менее 800 кг</w:t>
            </w:r>
          </w:p>
        </w:tc>
      </w:tr>
      <w:tr w:rsidR="0032446A" w:rsidRPr="0032446A" w:rsidTr="0032446A">
        <w:trPr>
          <w:cantSplit/>
          <w:trHeight w:val="3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Емкость топливного бака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32446A">
                <w:rPr>
                  <w:rFonts w:ascii="Times New Roman" w:hAnsi="Times New Roman" w:cs="Times New Roman"/>
                  <w:sz w:val="24"/>
                  <w:szCs w:val="24"/>
                </w:rPr>
                <w:t>60 л</w:t>
              </w:r>
            </w:smartTag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46A" w:rsidRPr="0032446A" w:rsidTr="0032446A">
        <w:trPr>
          <w:cantSplit/>
          <w:trHeight w:val="3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для пассажиров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</w:t>
            </w:r>
          </w:p>
        </w:tc>
      </w:tr>
    </w:tbl>
    <w:p w:rsidR="0032446A" w:rsidRPr="0032446A" w:rsidRDefault="0032446A" w:rsidP="003244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446A" w:rsidRPr="0032446A" w:rsidRDefault="0032446A" w:rsidP="0032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46A">
        <w:rPr>
          <w:rFonts w:ascii="Times New Roman" w:hAnsi="Times New Roman" w:cs="Times New Roman"/>
          <w:sz w:val="24"/>
          <w:szCs w:val="24"/>
        </w:rPr>
        <w:t>Форд TRANSIT 85T280  или эквивалент – 1 ед., не ранее 1990 года выпуска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8"/>
        <w:gridCol w:w="4804"/>
      </w:tblGrid>
      <w:tr w:rsidR="0032446A" w:rsidRPr="0032446A" w:rsidTr="00127049">
        <w:trPr>
          <w:cantSplit/>
          <w:trHeight w:val="379"/>
        </w:trPr>
        <w:tc>
          <w:tcPr>
            <w:tcW w:w="4608" w:type="dxa"/>
            <w:shd w:val="clear" w:color="auto" w:fill="FFFFFF"/>
          </w:tcPr>
          <w:p w:rsidR="0032446A" w:rsidRPr="0032446A" w:rsidRDefault="0032446A" w:rsidP="0032446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32446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32446A" w:rsidRPr="0032446A" w:rsidTr="00127049">
        <w:trPr>
          <w:cantSplit/>
          <w:trHeight w:val="355"/>
        </w:trPr>
        <w:tc>
          <w:tcPr>
            <w:tcW w:w="4608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 Кузов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</w:tc>
      </w:tr>
      <w:tr w:rsidR="0032446A" w:rsidRPr="0032446A" w:rsidTr="00127049">
        <w:trPr>
          <w:cantSplit/>
          <w:trHeight w:val="346"/>
        </w:trPr>
        <w:tc>
          <w:tcPr>
            <w:tcW w:w="4608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32446A">
                <w:rPr>
                  <w:rFonts w:ascii="Times New Roman" w:hAnsi="Times New Roman" w:cs="Times New Roman"/>
                  <w:sz w:val="24"/>
                  <w:szCs w:val="24"/>
                </w:rPr>
                <w:t>4700 мм</w:t>
              </w:r>
            </w:smartTag>
          </w:p>
        </w:tc>
      </w:tr>
      <w:tr w:rsidR="0032446A" w:rsidRPr="0032446A" w:rsidTr="00127049">
        <w:trPr>
          <w:cantSplit/>
          <w:trHeight w:val="350"/>
        </w:trPr>
        <w:tc>
          <w:tcPr>
            <w:tcW w:w="4608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800 мм"/>
              </w:smartTagPr>
              <w:r w:rsidRPr="0032446A">
                <w:rPr>
                  <w:rFonts w:ascii="Times New Roman" w:hAnsi="Times New Roman" w:cs="Times New Roman"/>
                  <w:sz w:val="24"/>
                  <w:szCs w:val="24"/>
                </w:rPr>
                <w:t>1800 мм</w:t>
              </w:r>
            </w:smartTag>
          </w:p>
        </w:tc>
      </w:tr>
      <w:tr w:rsidR="0032446A" w:rsidRPr="0032446A" w:rsidTr="00127049">
        <w:trPr>
          <w:cantSplit/>
          <w:trHeight w:val="341"/>
        </w:trPr>
        <w:tc>
          <w:tcPr>
            <w:tcW w:w="4608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не менее 1900 мм</w:t>
            </w:r>
          </w:p>
        </w:tc>
      </w:tr>
      <w:tr w:rsidR="0032446A" w:rsidRPr="0032446A" w:rsidTr="0032446A">
        <w:trPr>
          <w:cantSplit/>
          <w:trHeight w:val="209"/>
        </w:trPr>
        <w:tc>
          <w:tcPr>
            <w:tcW w:w="4608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  <w:proofErr w:type="gramEnd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, не менее четырех цилиндров</w:t>
            </w:r>
          </w:p>
        </w:tc>
      </w:tr>
      <w:tr w:rsidR="0032446A" w:rsidRPr="0032446A" w:rsidTr="00127049">
        <w:trPr>
          <w:cantSplit/>
          <w:trHeight w:val="341"/>
        </w:trPr>
        <w:tc>
          <w:tcPr>
            <w:tcW w:w="4608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не менее 75 л.</w:t>
            </w:r>
            <w:proofErr w:type="gramStart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46A" w:rsidRPr="0032446A" w:rsidTr="00127049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Грузоподъёмность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>не менее 800 кг</w:t>
            </w:r>
          </w:p>
        </w:tc>
      </w:tr>
      <w:tr w:rsidR="0032446A" w:rsidRPr="0032446A" w:rsidTr="00127049">
        <w:trPr>
          <w:cantSplit/>
          <w:trHeight w:val="295"/>
        </w:trPr>
        <w:tc>
          <w:tcPr>
            <w:tcW w:w="4608" w:type="dxa"/>
            <w:shd w:val="clear" w:color="auto" w:fill="FFFFFF"/>
          </w:tcPr>
          <w:p w:rsidR="0032446A" w:rsidRPr="0032446A" w:rsidRDefault="0032446A" w:rsidP="00127049">
            <w:pPr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Емкость топливного бака </w:t>
            </w:r>
          </w:p>
        </w:tc>
        <w:tc>
          <w:tcPr>
            <w:tcW w:w="4804" w:type="dxa"/>
            <w:shd w:val="clear" w:color="auto" w:fill="FFFFFF"/>
          </w:tcPr>
          <w:p w:rsidR="0032446A" w:rsidRPr="0032446A" w:rsidRDefault="0032446A" w:rsidP="00127049">
            <w:pPr>
              <w:spacing w:after="12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32446A">
                <w:rPr>
                  <w:rFonts w:ascii="Times New Roman" w:hAnsi="Times New Roman" w:cs="Times New Roman"/>
                  <w:sz w:val="24"/>
                  <w:szCs w:val="24"/>
                </w:rPr>
                <w:t>60 л</w:t>
              </w:r>
            </w:smartTag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46A" w:rsidRPr="0032446A" w:rsidTr="00127049">
        <w:trPr>
          <w:cantSplit/>
          <w:trHeight w:val="2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мест для пассажиров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46A" w:rsidRPr="0032446A" w:rsidRDefault="0032446A" w:rsidP="00127049">
            <w:pPr>
              <w:spacing w:after="12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6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</w:t>
            </w:r>
          </w:p>
        </w:tc>
      </w:tr>
    </w:tbl>
    <w:p w:rsidR="003A4779" w:rsidRPr="006F4DC4" w:rsidRDefault="003A4779" w:rsidP="003A4779">
      <w:pPr>
        <w:pStyle w:val="a5"/>
        <w:rPr>
          <w:rFonts w:ascii="Times New Roman" w:eastAsia="Microsoft Sans Serif" w:hAnsi="Times New Roman"/>
          <w:sz w:val="24"/>
          <w:szCs w:val="24"/>
          <w:lang w:eastAsia="ru-RU"/>
        </w:rPr>
      </w:pPr>
      <w:r w:rsidRPr="006F4DC4">
        <w:rPr>
          <w:rFonts w:ascii="Times New Roman" w:hAnsi="Times New Roman"/>
          <w:sz w:val="24"/>
          <w:szCs w:val="24"/>
        </w:rPr>
        <w:t>VOLKSWAGEN LT28</w:t>
      </w:r>
      <w:r w:rsidRPr="006F4DC4">
        <w:rPr>
          <w:rFonts w:ascii="Times New Roman" w:eastAsia="Microsoft Sans Serif" w:hAnsi="Times New Roman"/>
          <w:sz w:val="24"/>
          <w:szCs w:val="24"/>
          <w:lang w:eastAsia="ru-RU"/>
        </w:rPr>
        <w:t xml:space="preserve"> или эквивалент – 1 ед., не ранее </w:t>
      </w:r>
      <w:r w:rsidRPr="006F4DC4">
        <w:rPr>
          <w:rFonts w:ascii="Times New Roman" w:hAnsi="Times New Roman"/>
          <w:sz w:val="24"/>
          <w:szCs w:val="24"/>
        </w:rPr>
        <w:t>199</w:t>
      </w:r>
      <w:r w:rsidR="008833FD">
        <w:rPr>
          <w:rFonts w:ascii="Times New Roman" w:hAnsi="Times New Roman"/>
          <w:sz w:val="24"/>
          <w:szCs w:val="24"/>
        </w:rPr>
        <w:t>0</w:t>
      </w:r>
      <w:r w:rsidRPr="006F4DC4">
        <w:rPr>
          <w:rFonts w:ascii="Times New Roman" w:eastAsia="Microsoft Sans Serif" w:hAnsi="Times New Roman"/>
          <w:sz w:val="24"/>
          <w:szCs w:val="24"/>
          <w:lang w:eastAsia="ru-RU"/>
        </w:rPr>
        <w:t xml:space="preserve"> года выпуска</w:t>
      </w:r>
    </w:p>
    <w:p w:rsidR="003A4779" w:rsidRPr="006F4DC4" w:rsidRDefault="003A4779" w:rsidP="003A4779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8"/>
        <w:gridCol w:w="4804"/>
      </w:tblGrid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3A4779">
            <w:pPr>
              <w:spacing w:after="0" w:line="240" w:lineRule="auto"/>
              <w:ind w:left="80"/>
              <w:jc w:val="center"/>
              <w:rPr>
                <w:rFonts w:ascii="Times New Roman" w:eastAsia="Microsoft Sans Serif" w:hAnsi="Times New Roman" w:cs="Times New Roman"/>
                <w:b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3A4779">
            <w:pPr>
              <w:spacing w:after="0" w:line="240" w:lineRule="auto"/>
              <w:ind w:left="120"/>
              <w:jc w:val="center"/>
              <w:rPr>
                <w:rFonts w:ascii="Times New Roman" w:eastAsia="Microsoft Sans Serif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446A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ехнические характеристики</w:t>
            </w:r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Кузов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Фургон</w:t>
            </w:r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Длина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6F4DC4">
                <w:rPr>
                  <w:rFonts w:ascii="Times New Roman" w:eastAsia="Microsoft Sans Serif" w:hAnsi="Times New Roman" w:cs="Times New Roman"/>
                  <w:bCs/>
                  <w:sz w:val="23"/>
                  <w:szCs w:val="23"/>
                  <w:lang w:eastAsia="ru-RU"/>
                </w:rPr>
                <w:t>4700 мм</w:t>
              </w:r>
            </w:smartTag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Ширина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800 мм"/>
              </w:smartTagPr>
              <w:r w:rsidRPr="006F4DC4">
                <w:rPr>
                  <w:rFonts w:ascii="Times New Roman" w:eastAsia="Microsoft Sans Serif" w:hAnsi="Times New Roman" w:cs="Times New Roman"/>
                  <w:bCs/>
                  <w:sz w:val="23"/>
                  <w:szCs w:val="23"/>
                  <w:lang w:eastAsia="ru-RU"/>
                </w:rPr>
                <w:t>1800 мм</w:t>
              </w:r>
            </w:smartTag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Высота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не менее 1600 мм</w:t>
            </w:r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Двигатель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Microsoft Sans Serif" w:hAnsi="Times New Roman"/>
                <w:bCs/>
                <w:sz w:val="23"/>
                <w:szCs w:val="23"/>
                <w:lang w:eastAsia="ru-RU"/>
              </w:rPr>
              <w:t>дизельный</w:t>
            </w:r>
            <w:proofErr w:type="gramEnd"/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, не менее четырех цилиндров</w:t>
            </w:r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Мощность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не менее 90 л.</w:t>
            </w:r>
            <w:proofErr w:type="gramStart"/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Грузоподъёмность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не менее </w:t>
            </w:r>
            <w:r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80</w:t>
            </w: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0 </w:t>
            </w:r>
            <w:r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кг</w:t>
            </w:r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 xml:space="preserve">Емкость топливного бака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6F4DC4">
                <w:rPr>
                  <w:rFonts w:ascii="Times New Roman" w:eastAsia="Microsoft Sans Serif" w:hAnsi="Times New Roman" w:cs="Times New Roman"/>
                  <w:bCs/>
                  <w:sz w:val="23"/>
                  <w:szCs w:val="23"/>
                  <w:lang w:eastAsia="ru-RU"/>
                </w:rPr>
                <w:t>60 л</w:t>
              </w:r>
            </w:smartTag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3A4779" w:rsidRPr="006F4DC4" w:rsidTr="000157D2">
        <w:trPr>
          <w:cantSplit/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80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>Количество мест для пассажиров</w:t>
            </w: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79" w:rsidRPr="006F4DC4" w:rsidRDefault="003A4779" w:rsidP="000157D2">
            <w:pPr>
              <w:spacing w:after="0" w:line="240" w:lineRule="auto"/>
              <w:ind w:left="120"/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</w:pP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не менее </w:t>
            </w:r>
            <w:r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>4</w:t>
            </w:r>
            <w:r w:rsidRPr="006F4DC4">
              <w:rPr>
                <w:rFonts w:ascii="Times New Roman" w:eastAsia="Microsoft Sans Serif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3A4779" w:rsidRDefault="003A4779" w:rsidP="0032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46A" w:rsidRPr="0032446A" w:rsidRDefault="0032446A" w:rsidP="003244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446A">
        <w:rPr>
          <w:rFonts w:ascii="Times New Roman" w:hAnsi="Times New Roman" w:cs="Times New Roman"/>
          <w:sz w:val="24"/>
          <w:szCs w:val="24"/>
        </w:rPr>
        <w:t>Место оказания услуг: Калининградская область.</w:t>
      </w:r>
    </w:p>
    <w:p w:rsidR="0032446A" w:rsidRDefault="0032446A" w:rsidP="003244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446A">
        <w:rPr>
          <w:rFonts w:ascii="Times New Roman" w:hAnsi="Times New Roman" w:cs="Times New Roman"/>
          <w:sz w:val="24"/>
          <w:szCs w:val="24"/>
        </w:rPr>
        <w:t xml:space="preserve">В случае выхода из строя (поломки) автомобиля </w:t>
      </w:r>
      <w:r w:rsidR="00AE487C">
        <w:rPr>
          <w:rFonts w:ascii="Times New Roman" w:hAnsi="Times New Roman" w:cs="Times New Roman"/>
          <w:sz w:val="24"/>
          <w:szCs w:val="24"/>
        </w:rPr>
        <w:t>Арендодатель</w:t>
      </w:r>
      <w:r w:rsidRPr="0032446A">
        <w:rPr>
          <w:rFonts w:ascii="Times New Roman" w:hAnsi="Times New Roman" w:cs="Times New Roman"/>
          <w:sz w:val="24"/>
          <w:szCs w:val="24"/>
        </w:rPr>
        <w:t xml:space="preserve"> обязан заменить его автомобилем, соответствующим требованиям настоящего технического задания, в течение двух часов и принять экстренные меры по устранению неисправностей.</w:t>
      </w:r>
    </w:p>
    <w:p w:rsidR="0032446A" w:rsidRPr="0032446A" w:rsidRDefault="0032446A" w:rsidP="00704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6A">
        <w:rPr>
          <w:rFonts w:ascii="Times New Roman" w:hAnsi="Times New Roman" w:cs="Times New Roman"/>
          <w:sz w:val="24"/>
          <w:szCs w:val="24"/>
        </w:rPr>
        <w:t>Общие обязательные требования к оказываемым услугам.</w:t>
      </w:r>
    </w:p>
    <w:p w:rsidR="0032446A" w:rsidRPr="0032446A" w:rsidRDefault="0032446A" w:rsidP="00704D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6A">
        <w:rPr>
          <w:rFonts w:ascii="Times New Roman" w:hAnsi="Times New Roman" w:cs="Times New Roman"/>
          <w:sz w:val="24"/>
          <w:szCs w:val="24"/>
        </w:rPr>
        <w:t xml:space="preserve">1. </w:t>
      </w:r>
      <w:r w:rsidR="00704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32446A">
        <w:rPr>
          <w:rFonts w:ascii="Times New Roman" w:hAnsi="Times New Roman" w:cs="Times New Roman"/>
          <w:sz w:val="24"/>
          <w:szCs w:val="24"/>
        </w:rPr>
        <w:t>Услуги оказываются на технически исправном транспорте, прошедшем технический осмотр, не имеющем никаких надписей, рисунков, логотипов, в том числе рекламы, кузов транспортных средств без следов коррозии и механических повреждений.</w:t>
      </w:r>
    </w:p>
    <w:p w:rsidR="0032446A" w:rsidRPr="0032446A" w:rsidRDefault="0032446A" w:rsidP="00704DB9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6A">
        <w:rPr>
          <w:rFonts w:ascii="Times New Roman" w:hAnsi="Times New Roman" w:cs="Times New Roman"/>
          <w:sz w:val="24"/>
          <w:szCs w:val="24"/>
        </w:rPr>
        <w:t>Обеспечение своевременного страхования гражданской ответственности владельцев транспортных средств.</w:t>
      </w:r>
    </w:p>
    <w:p w:rsidR="0032446A" w:rsidRPr="0032446A" w:rsidRDefault="00AE487C" w:rsidP="00704DB9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обязан за свой счет о</w:t>
      </w:r>
      <w:r w:rsidR="0032446A" w:rsidRPr="0032446A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32446A" w:rsidRPr="0032446A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2446A" w:rsidRPr="0032446A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2446A" w:rsidRPr="0032446A">
        <w:rPr>
          <w:rFonts w:ascii="Times New Roman" w:hAnsi="Times New Roman" w:cs="Times New Roman"/>
          <w:sz w:val="24"/>
          <w:szCs w:val="24"/>
        </w:rPr>
        <w:t xml:space="preserve"> и все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2446A" w:rsidRPr="0032446A">
        <w:rPr>
          <w:rFonts w:ascii="Times New Roman" w:hAnsi="Times New Roman" w:cs="Times New Roman"/>
          <w:sz w:val="24"/>
          <w:szCs w:val="24"/>
        </w:rPr>
        <w:t xml:space="preserve"> технического обслуживания автомобилей.</w:t>
      </w:r>
    </w:p>
    <w:p w:rsidR="00246C4B" w:rsidRDefault="00246C4B" w:rsidP="00704DB9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средства должн</w:t>
      </w:r>
      <w:r w:rsidR="00AE48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иметь постоянную стоянку по месту нахождения Заказчика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Калининград, ул. Красносельская, 83).</w:t>
      </w:r>
    </w:p>
    <w:p w:rsidR="00246C4B" w:rsidRDefault="00246C4B" w:rsidP="00704DB9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</w:t>
      </w:r>
      <w:r w:rsidR="00704DB9">
        <w:rPr>
          <w:rFonts w:ascii="Times New Roman" w:hAnsi="Times New Roman" w:cs="Times New Roman"/>
          <w:sz w:val="24"/>
          <w:szCs w:val="24"/>
        </w:rPr>
        <w:t>спортные средства должны быть укомплектовано, в соответствии с Правилами дорожного движения, заправлены топливом.</w:t>
      </w:r>
    </w:p>
    <w:p w:rsidR="005008BF" w:rsidRDefault="00704DB9" w:rsidP="00704DB9">
      <w:pPr>
        <w:pStyle w:val="ab"/>
        <w:numPr>
          <w:ilvl w:val="0"/>
          <w:numId w:val="12"/>
        </w:numPr>
        <w:tabs>
          <w:tab w:val="left" w:pos="-142"/>
          <w:tab w:val="left" w:pos="567"/>
        </w:tabs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08BF" w:rsidRPr="007A012C">
        <w:rPr>
          <w:sz w:val="24"/>
          <w:szCs w:val="24"/>
        </w:rPr>
        <w:t>Транспортн</w:t>
      </w:r>
      <w:r>
        <w:rPr>
          <w:sz w:val="24"/>
          <w:szCs w:val="24"/>
        </w:rPr>
        <w:t>ые</w:t>
      </w:r>
      <w:r w:rsidR="005008BF" w:rsidRPr="007A012C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="005008BF" w:rsidRPr="007A012C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="005008BF" w:rsidRPr="007A012C">
        <w:rPr>
          <w:sz w:val="24"/>
          <w:szCs w:val="24"/>
        </w:rPr>
        <w:t xml:space="preserve"> быть зарегистрированным в органах ГИБДД</w:t>
      </w:r>
      <w:r w:rsidR="005008BF">
        <w:rPr>
          <w:sz w:val="24"/>
          <w:szCs w:val="24"/>
        </w:rPr>
        <w:t>, застрахован</w:t>
      </w:r>
      <w:r>
        <w:rPr>
          <w:sz w:val="24"/>
          <w:szCs w:val="24"/>
        </w:rPr>
        <w:t>ы</w:t>
      </w:r>
      <w:r w:rsidR="005008BF">
        <w:rPr>
          <w:sz w:val="24"/>
          <w:szCs w:val="24"/>
        </w:rPr>
        <w:t xml:space="preserve"> и иметь все необходимые разрешительные документы для эксплуатации на территории РФ</w:t>
      </w:r>
      <w:r>
        <w:rPr>
          <w:sz w:val="24"/>
          <w:szCs w:val="24"/>
        </w:rPr>
        <w:t>;</w:t>
      </w:r>
    </w:p>
    <w:p w:rsidR="00704DB9" w:rsidRPr="007A012C" w:rsidRDefault="00704DB9" w:rsidP="00704DB9">
      <w:pPr>
        <w:pStyle w:val="ab"/>
        <w:numPr>
          <w:ilvl w:val="0"/>
          <w:numId w:val="12"/>
        </w:numPr>
        <w:tabs>
          <w:tab w:val="left" w:pos="-142"/>
        </w:tabs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Все расходы по эксплуатации транспортных средств (включая ГСМ) несет собственник </w:t>
      </w:r>
      <w:r w:rsidR="00AE487C">
        <w:rPr>
          <w:sz w:val="24"/>
          <w:szCs w:val="24"/>
        </w:rPr>
        <w:t xml:space="preserve">(арендодатель) </w:t>
      </w:r>
      <w:r>
        <w:rPr>
          <w:sz w:val="24"/>
          <w:szCs w:val="24"/>
        </w:rPr>
        <w:t>транспортных средств.</w:t>
      </w:r>
    </w:p>
    <w:p w:rsidR="00704DB9" w:rsidRDefault="00704DB9" w:rsidP="00E267DE">
      <w:pPr>
        <w:pStyle w:val="ab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b/>
          <w:sz w:val="24"/>
          <w:szCs w:val="24"/>
        </w:rPr>
      </w:pPr>
    </w:p>
    <w:p w:rsidR="00E267DE" w:rsidRPr="00617923" w:rsidRDefault="00E267DE" w:rsidP="00E267DE">
      <w:pPr>
        <w:pStyle w:val="ab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b/>
          <w:sz w:val="24"/>
          <w:szCs w:val="24"/>
        </w:rPr>
      </w:pPr>
      <w:r w:rsidRPr="00617923">
        <w:rPr>
          <w:b/>
          <w:sz w:val="24"/>
          <w:szCs w:val="24"/>
        </w:rPr>
        <w:t>Форма, сроки и порядок оплаты работ</w:t>
      </w:r>
    </w:p>
    <w:p w:rsidR="00E267DE" w:rsidRPr="00704DB9" w:rsidRDefault="00704DB9" w:rsidP="00E267DE">
      <w:pPr>
        <w:pStyle w:val="ab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704DB9">
        <w:rPr>
          <w:rFonts w:eastAsiaTheme="minorHAnsi"/>
          <w:sz w:val="24"/>
          <w:szCs w:val="24"/>
          <w:lang w:eastAsia="en-US"/>
        </w:rPr>
        <w:t xml:space="preserve">Безналичный расчет, ежемесячно, в течение десяти рабочих дней </w:t>
      </w:r>
      <w:proofErr w:type="gramStart"/>
      <w:r w:rsidRPr="00704DB9">
        <w:rPr>
          <w:rFonts w:eastAsiaTheme="minorHAnsi"/>
          <w:sz w:val="24"/>
          <w:szCs w:val="24"/>
          <w:lang w:eastAsia="en-US"/>
        </w:rPr>
        <w:t>с даты подписания</w:t>
      </w:r>
      <w:proofErr w:type="gramEnd"/>
      <w:r w:rsidRPr="00704DB9">
        <w:rPr>
          <w:rFonts w:eastAsiaTheme="minorHAnsi"/>
          <w:sz w:val="24"/>
          <w:szCs w:val="24"/>
          <w:lang w:eastAsia="en-US"/>
        </w:rPr>
        <w:t xml:space="preserve"> актов оказания услуг за предыдущий месяц</w:t>
      </w:r>
      <w:r w:rsidR="00617923" w:rsidRPr="00704DB9">
        <w:rPr>
          <w:rFonts w:eastAsiaTheme="minorHAnsi"/>
          <w:sz w:val="24"/>
          <w:szCs w:val="24"/>
          <w:lang w:eastAsia="en-US"/>
        </w:rPr>
        <w:t>.</w:t>
      </w:r>
    </w:p>
    <w:p w:rsidR="00E267DE" w:rsidRPr="00617923" w:rsidRDefault="00E267DE" w:rsidP="00E267DE">
      <w:pPr>
        <w:pStyle w:val="ab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b/>
          <w:sz w:val="24"/>
          <w:szCs w:val="24"/>
        </w:rPr>
      </w:pPr>
      <w:r w:rsidRPr="00617923">
        <w:rPr>
          <w:b/>
          <w:sz w:val="24"/>
          <w:szCs w:val="24"/>
        </w:rPr>
        <w:t>Планируемый срок заключения договора</w:t>
      </w:r>
    </w:p>
    <w:p w:rsidR="00E267DE" w:rsidRPr="00617923" w:rsidRDefault="00E267DE" w:rsidP="00E267DE">
      <w:pPr>
        <w:pStyle w:val="ab"/>
        <w:numPr>
          <w:ilvl w:val="2"/>
          <w:numId w:val="0"/>
        </w:numPr>
        <w:tabs>
          <w:tab w:val="left" w:pos="708"/>
          <w:tab w:val="num" w:pos="1134"/>
        </w:tabs>
        <w:snapToGrid w:val="0"/>
        <w:spacing w:line="240" w:lineRule="auto"/>
        <w:rPr>
          <w:sz w:val="24"/>
          <w:szCs w:val="24"/>
        </w:rPr>
      </w:pPr>
      <w:r w:rsidRPr="00617923">
        <w:rPr>
          <w:sz w:val="24"/>
          <w:szCs w:val="24"/>
        </w:rPr>
        <w:t xml:space="preserve">Не более </w:t>
      </w:r>
      <w:r w:rsidR="00617923" w:rsidRPr="00617923">
        <w:rPr>
          <w:sz w:val="24"/>
          <w:szCs w:val="24"/>
        </w:rPr>
        <w:t>2</w:t>
      </w:r>
      <w:r w:rsidRPr="00617923">
        <w:rPr>
          <w:sz w:val="24"/>
          <w:szCs w:val="24"/>
        </w:rPr>
        <w:t>0 дней, со дня подписания итогового протокола</w:t>
      </w:r>
    </w:p>
    <w:p w:rsidR="00305D1D" w:rsidRPr="007E37EF" w:rsidRDefault="00305D1D" w:rsidP="000D2679">
      <w:pPr>
        <w:pStyle w:val="a7"/>
        <w:tabs>
          <w:tab w:val="num" w:pos="284"/>
        </w:tabs>
        <w:rPr>
          <w:sz w:val="22"/>
          <w:szCs w:val="22"/>
          <w:highlight w:val="yellow"/>
        </w:rPr>
      </w:pPr>
    </w:p>
    <w:p w:rsidR="00305D1D" w:rsidRPr="007E37EF" w:rsidRDefault="00305D1D" w:rsidP="000D2679">
      <w:pPr>
        <w:pStyle w:val="a7"/>
        <w:tabs>
          <w:tab w:val="num" w:pos="284"/>
        </w:tabs>
        <w:rPr>
          <w:sz w:val="22"/>
          <w:szCs w:val="22"/>
          <w:highlight w:val="yellow"/>
        </w:rPr>
      </w:pPr>
    </w:p>
    <w:p w:rsidR="000B7E1B" w:rsidRPr="005008BF" w:rsidRDefault="002709C5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Вр.и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 з</w:t>
      </w:r>
      <w:r w:rsidR="000B7E1B" w:rsidRPr="005008BF">
        <w:rPr>
          <w:rFonts w:ascii="Times New Roman" w:hAnsi="Times New Roman"/>
          <w:b/>
          <w:sz w:val="24"/>
          <w:szCs w:val="24"/>
          <w:lang w:eastAsia="ru-RU"/>
        </w:rPr>
        <w:t>аместител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0B7E1B" w:rsidRPr="005008BF">
        <w:rPr>
          <w:rFonts w:ascii="Times New Roman" w:hAnsi="Times New Roman"/>
          <w:b/>
          <w:sz w:val="24"/>
          <w:szCs w:val="24"/>
          <w:lang w:eastAsia="ru-RU"/>
        </w:rPr>
        <w:t xml:space="preserve"> генерального директора-</w:t>
      </w:r>
    </w:p>
    <w:p w:rsidR="00D27B00" w:rsidRPr="00D27B00" w:rsidRDefault="008E539E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главн</w:t>
      </w:r>
      <w:r w:rsidR="002709C5">
        <w:rPr>
          <w:rFonts w:ascii="Times New Roman" w:hAnsi="Times New Roman"/>
          <w:b/>
          <w:sz w:val="24"/>
          <w:szCs w:val="24"/>
          <w:lang w:eastAsia="ru-RU"/>
        </w:rPr>
        <w:t>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инженер</w:t>
      </w:r>
      <w:r w:rsidR="002709C5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B7E1B" w:rsidRPr="005008BF"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</w:t>
      </w:r>
      <w:r w:rsidR="00155EC2" w:rsidRPr="005008B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412F86" w:rsidRPr="005008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55EC2" w:rsidRPr="005008BF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1457F2" w:rsidRPr="005008BF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155EC2" w:rsidRPr="005008B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155EC2" w:rsidRPr="005008B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2709C5">
        <w:rPr>
          <w:rFonts w:ascii="Times New Roman" w:hAnsi="Times New Roman"/>
          <w:b/>
          <w:sz w:val="24"/>
          <w:szCs w:val="24"/>
          <w:lang w:eastAsia="ru-RU"/>
        </w:rPr>
        <w:t>Р.С. Лебедев</w:t>
      </w:r>
    </w:p>
    <w:sectPr w:rsidR="00D27B00" w:rsidRPr="00D27B00" w:rsidSect="0032446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1D672B85"/>
    <w:multiLevelType w:val="hybridMultilevel"/>
    <w:tmpl w:val="FAFAD516"/>
    <w:lvl w:ilvl="0" w:tplc="4EC8A6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53D6B"/>
    <w:multiLevelType w:val="hybridMultilevel"/>
    <w:tmpl w:val="D134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22609"/>
    <w:multiLevelType w:val="hybridMultilevel"/>
    <w:tmpl w:val="B1E8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E1339"/>
    <w:multiLevelType w:val="hybridMultilevel"/>
    <w:tmpl w:val="7AD48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51EC9"/>
    <w:rsid w:val="000B7E1B"/>
    <w:rsid w:val="000C4DE4"/>
    <w:rsid w:val="000D2679"/>
    <w:rsid w:val="001279DB"/>
    <w:rsid w:val="001457F2"/>
    <w:rsid w:val="00155EC2"/>
    <w:rsid w:val="00246C4B"/>
    <w:rsid w:val="00267A32"/>
    <w:rsid w:val="002709C5"/>
    <w:rsid w:val="002B0333"/>
    <w:rsid w:val="002C46D8"/>
    <w:rsid w:val="002C7C18"/>
    <w:rsid w:val="002F1916"/>
    <w:rsid w:val="00305D1D"/>
    <w:rsid w:val="0032446A"/>
    <w:rsid w:val="003A1665"/>
    <w:rsid w:val="003A4779"/>
    <w:rsid w:val="003B3E77"/>
    <w:rsid w:val="00412F86"/>
    <w:rsid w:val="00422A61"/>
    <w:rsid w:val="00433301"/>
    <w:rsid w:val="00464CA8"/>
    <w:rsid w:val="004B04F3"/>
    <w:rsid w:val="005008BF"/>
    <w:rsid w:val="005135B3"/>
    <w:rsid w:val="005321F9"/>
    <w:rsid w:val="00617923"/>
    <w:rsid w:val="006612BE"/>
    <w:rsid w:val="006E5C24"/>
    <w:rsid w:val="006E68F8"/>
    <w:rsid w:val="00702612"/>
    <w:rsid w:val="00704DB9"/>
    <w:rsid w:val="0071086A"/>
    <w:rsid w:val="0072518B"/>
    <w:rsid w:val="00762F3C"/>
    <w:rsid w:val="00780054"/>
    <w:rsid w:val="007D0BA4"/>
    <w:rsid w:val="007E37EF"/>
    <w:rsid w:val="00810613"/>
    <w:rsid w:val="008833FD"/>
    <w:rsid w:val="00894478"/>
    <w:rsid w:val="008E539E"/>
    <w:rsid w:val="009102C6"/>
    <w:rsid w:val="00A33C82"/>
    <w:rsid w:val="00A67960"/>
    <w:rsid w:val="00A96F9C"/>
    <w:rsid w:val="00AE487C"/>
    <w:rsid w:val="00AF55AE"/>
    <w:rsid w:val="00BF21D9"/>
    <w:rsid w:val="00C15295"/>
    <w:rsid w:val="00C56150"/>
    <w:rsid w:val="00CF2657"/>
    <w:rsid w:val="00CF3EF2"/>
    <w:rsid w:val="00D27B00"/>
    <w:rsid w:val="00E267DE"/>
    <w:rsid w:val="00E95F7E"/>
    <w:rsid w:val="00F060FA"/>
    <w:rsid w:val="00F6165F"/>
    <w:rsid w:val="00F67B1A"/>
    <w:rsid w:val="00FC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link w:val="a6"/>
    <w:uiPriority w:val="1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7">
    <w:name w:val="Body Text"/>
    <w:basedOn w:val="a0"/>
    <w:link w:val="a8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1"/>
    <w:link w:val="a7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D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0BA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D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D0BA4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0"/>
    <w:link w:val="1"/>
    <w:rsid w:val="00E267DE"/>
    <w:pPr>
      <w:tabs>
        <w:tab w:val="num" w:pos="1702"/>
      </w:tabs>
      <w:spacing w:after="0" w:line="360" w:lineRule="auto"/>
      <w:ind w:left="1702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Пункт Знак1"/>
    <w:basedOn w:val="a1"/>
    <w:link w:val="ab"/>
    <w:locked/>
    <w:rsid w:val="00E267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3A477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2015-04-06T13:40:00Z</cp:lastPrinted>
  <dcterms:created xsi:type="dcterms:W3CDTF">2015-03-23T08:29:00Z</dcterms:created>
  <dcterms:modified xsi:type="dcterms:W3CDTF">2015-04-06T13:41:00Z</dcterms:modified>
</cp:coreProperties>
</file>