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31907554318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Калининград 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«26» марта 2019г.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C7A" w:rsidRDefault="00133C7A" w:rsidP="00133C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133C7A" w:rsidRDefault="00133C7A" w:rsidP="00133C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133C7A" w:rsidRDefault="00133C7A" w:rsidP="00133C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EC58E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5454D8" w:rsidRDefault="006A0C72" w:rsidP="0054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4D8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ПРЕДЛОЖЕНИЙ В ЭЛЕКТРОННОЙ ФОРМЕ на право заключения договора на выполнение работ по комплексной оценке, обследованию и экспертизе работоспособности ветроэлектрической установки «</w:t>
            </w:r>
            <w:r w:rsidRPr="002B2E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</w:t>
            </w:r>
            <w:r w:rsidRPr="00545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E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</w:t>
            </w:r>
            <w:r w:rsidRPr="00545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E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545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-4200/600» на объекте «Зеленоградская ВЭС» Калининградского филиала «ТЭЦ-1» ОАО «Калининградская генерирующая компания», расположенного по адресу: Калининградская область, Зеленоградский район, </w:t>
            </w:r>
            <w:proofErr w:type="spellStart"/>
            <w:r w:rsidRPr="005454D8">
              <w:rPr>
                <w:rFonts w:ascii="Times New Roman" w:hAnsi="Times New Roman" w:cs="Times New Roman"/>
                <w:bCs/>
                <w:sz w:val="24"/>
                <w:szCs w:val="24"/>
              </w:rPr>
              <w:t>п.Куликово</w:t>
            </w:r>
            <w:proofErr w:type="spellEnd"/>
            <w:r w:rsidR="0054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1 152 000 RUB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«20» февраля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1E7E50">
        <w:rPr>
          <w:rFonts w:ascii="Times New Roman" w:hAnsi="Times New Roman" w:cs="Times New Roman"/>
          <w:bCs/>
          <w:sz w:val="24"/>
          <w:szCs w:val="24"/>
        </w:rPr>
        <w:t>https://rosseti.roseltorg.ru/.</w:t>
      </w:r>
    </w:p>
    <w:p w:rsidR="00826F0C" w:rsidRPr="00826F0C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Приказ № 60 от 18.02.2019 ОАО "КГК"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826F0C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7C54D2">
        <w:tc>
          <w:tcPr>
            <w:tcW w:w="0" w:type="dxa"/>
            <w:vAlign w:val="center"/>
          </w:tcPr>
          <w:p w:rsidR="007C54D2" w:rsidRDefault="005454D8" w:rsidP="005454D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Редько Ирина Вениаминовна</w:t>
            </w:r>
          </w:p>
        </w:tc>
      </w:tr>
      <w:tr w:rsidR="007C54D2">
        <w:tc>
          <w:tcPr>
            <w:tcW w:w="0" w:type="dxa"/>
            <w:vAlign w:val="center"/>
          </w:tcPr>
          <w:p w:rsidR="007C54D2" w:rsidRDefault="005454D8" w:rsidP="005454D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Василенко Игорь Евгеньевич</w:t>
            </w:r>
          </w:p>
        </w:tc>
      </w:tr>
      <w:tr w:rsidR="007C54D2">
        <w:tc>
          <w:tcPr>
            <w:tcW w:w="0" w:type="dxa"/>
            <w:vAlign w:val="center"/>
          </w:tcPr>
          <w:p w:rsidR="007C54D2" w:rsidRDefault="005454D8" w:rsidP="005454D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Стельнова Елена Николаевна</w:t>
            </w:r>
          </w:p>
        </w:tc>
      </w:tr>
      <w:tr w:rsidR="007C54D2">
        <w:tc>
          <w:tcPr>
            <w:tcW w:w="0" w:type="dxa"/>
            <w:vAlign w:val="center"/>
          </w:tcPr>
          <w:p w:rsidR="007C54D2" w:rsidRDefault="005454D8" w:rsidP="005454D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Арутюнян Игорь Вигенович</w:t>
            </w:r>
          </w:p>
        </w:tc>
      </w:tr>
      <w:tr w:rsidR="007C54D2">
        <w:tc>
          <w:tcPr>
            <w:tcW w:w="0" w:type="dxa"/>
            <w:vAlign w:val="center"/>
          </w:tcPr>
          <w:p w:rsidR="007C54D2" w:rsidRDefault="005454D8" w:rsidP="005454D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Кокоткин Андрей Леонидович</w:t>
            </w:r>
          </w:p>
        </w:tc>
      </w:tr>
      <w:tr w:rsidR="007C54D2">
        <w:tc>
          <w:tcPr>
            <w:tcW w:w="0" w:type="dxa"/>
            <w:vAlign w:val="center"/>
          </w:tcPr>
          <w:p w:rsidR="007C54D2" w:rsidRDefault="005454D8" w:rsidP="005454D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</w:t>
            </w:r>
            <w:r>
              <w:rPr>
                <w:rFonts w:ascii="Times New Roman" w:eastAsia="Times New Roman" w:hAnsi="Times New Roman" w:cs="Times New Roman"/>
              </w:rPr>
              <w:t>сии: Синицин Вячеслав Владимирович</w:t>
            </w:r>
          </w:p>
        </w:tc>
      </w:tr>
      <w:tr w:rsidR="007C54D2">
        <w:tc>
          <w:tcPr>
            <w:tcW w:w="0" w:type="dxa"/>
            <w:vAlign w:val="center"/>
          </w:tcPr>
          <w:p w:rsidR="007C54D2" w:rsidRDefault="005454D8" w:rsidP="005454D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Секретарь комиссии: Поршина Анна Федоровна</w:t>
            </w:r>
          </w:p>
        </w:tc>
      </w:tr>
    </w:tbl>
    <w:p w:rsidR="007C54D2" w:rsidRDefault="005454D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15955" w:rsidRPr="00E15955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551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"/>
        <w:gridCol w:w="1345"/>
        <w:gridCol w:w="1322"/>
        <w:gridCol w:w="2577"/>
        <w:gridCol w:w="1947"/>
        <w:gridCol w:w="1379"/>
        <w:gridCol w:w="1379"/>
      </w:tblGrid>
      <w:tr w:rsidR="005454D8" w:rsidTr="005454D8">
        <w:tc>
          <w:tcPr>
            <w:tcW w:w="344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225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204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2342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70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  <w:tc>
          <w:tcPr>
            <w:tcW w:w="1256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с НДС</w:t>
            </w:r>
          </w:p>
        </w:tc>
        <w:tc>
          <w:tcPr>
            <w:tcW w:w="1256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без НДС</w:t>
            </w:r>
          </w:p>
        </w:tc>
      </w:tr>
      <w:tr w:rsidR="005454D8" w:rsidTr="005454D8">
        <w:tc>
          <w:tcPr>
            <w:tcW w:w="344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5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04.03.2019 13:36 (MSK +03:00)</w:t>
            </w:r>
          </w:p>
        </w:tc>
        <w:tc>
          <w:tcPr>
            <w:tcW w:w="2342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"ПРОФЭКСПЕРТ"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3906252757/390601001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236019, Российская Федерация, ОБЛ КАЛИНИНГРАДСКАЯ39, Г КАЛИНИНГРАД, УЛ БЕЛАНОВА, ДОМ 107  КВАРТИРА 77</w:t>
            </w:r>
          </w:p>
        </w:tc>
        <w:tc>
          <w:tcPr>
            <w:tcW w:w="1770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Выполнение услуги по комплексной оценке, обследованию и экспертизе работоспособности ветроэлектрической установки "Wind World W-4200/600"</w:t>
            </w:r>
          </w:p>
        </w:tc>
        <w:tc>
          <w:tcPr>
            <w:tcW w:w="1256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845000.00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56" w:type="dxa"/>
            <w:vAlign w:val="center"/>
          </w:tcPr>
          <w:p w:rsidR="005454D8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845000.00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7C54D2" w:rsidRDefault="005454D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 </w:t>
      </w:r>
    </w:p>
    <w:p w:rsidR="007D53AD" w:rsidRPr="00D97DBB" w:rsidRDefault="005830B7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D97DBB" w:rsidRPr="00D97DBB" w:rsidRDefault="00D97DBB" w:rsidP="00D97DB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DBB">
        <w:rPr>
          <w:rFonts w:ascii="Times New Roman" w:hAnsi="Times New Roman" w:cs="Times New Roman"/>
          <w:b/>
          <w:sz w:val="24"/>
          <w:szCs w:val="24"/>
        </w:rPr>
        <w:t>6.1.</w:t>
      </w:r>
      <w:r w:rsidRPr="00D97DBB">
        <w:rPr>
          <w:rFonts w:ascii="Times New Roman" w:hAnsi="Times New Roman" w:cs="Times New Roman"/>
          <w:sz w:val="24"/>
          <w:szCs w:val="24"/>
        </w:rPr>
        <w:t xml:space="preserve"> 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8"/>
        <w:gridCol w:w="1862"/>
        <w:gridCol w:w="3373"/>
        <w:gridCol w:w="1965"/>
        <w:gridCol w:w="1935"/>
      </w:tblGrid>
      <w:tr w:rsidR="007C54D2">
        <w:tc>
          <w:tcPr>
            <w:tcW w:w="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7C54D2">
        <w:tc>
          <w:tcPr>
            <w:tcW w:w="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выбрано</w:t>
            </w:r>
          </w:p>
        </w:tc>
        <w:tc>
          <w:tcPr>
            <w:tcW w:w="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"ПРОФЭКСПЕРТ"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3906252757/390601001</w:t>
            </w:r>
            <w:r>
              <w:rPr>
                <w:rFonts w:ascii="Times New Roman" w:eastAsia="Times New Roman" w:hAnsi="Times New Roman" w:cs="Times New Roman"/>
              </w:rPr>
              <w:br/>
              <w:t>ОГРН 1113926044121</w:t>
            </w:r>
          </w:p>
        </w:tc>
        <w:tc>
          <w:tcPr>
            <w:tcW w:w="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7C54D2" w:rsidRDefault="005454D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 w:rsidR="007C54D2" w:rsidRDefault="005454D8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4985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552"/>
        <w:gridCol w:w="4166"/>
      </w:tblGrid>
      <w:tr w:rsidR="007C54D2" w:rsidTr="005454D8">
        <w:trPr>
          <w:trHeight w:val="241"/>
        </w:trPr>
        <w:tc>
          <w:tcPr>
            <w:tcW w:w="3574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552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166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5454D8" w:rsidTr="005454D8">
        <w:trPr>
          <w:trHeight w:val="951"/>
        </w:trPr>
        <w:tc>
          <w:tcPr>
            <w:tcW w:w="3574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552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166" w:type="dxa"/>
          </w:tcPr>
          <w:p w:rsidR="005454D8" w:rsidRDefault="005454D8" w:rsidP="005454D8">
            <w:r w:rsidRPr="00C02B7B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454D8" w:rsidTr="005454D8">
        <w:trPr>
          <w:trHeight w:val="951"/>
        </w:trPr>
        <w:tc>
          <w:tcPr>
            <w:tcW w:w="3574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552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166" w:type="dxa"/>
          </w:tcPr>
          <w:p w:rsidR="005454D8" w:rsidRDefault="005454D8" w:rsidP="005454D8">
            <w:r w:rsidRPr="00C02B7B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454D8" w:rsidTr="005454D8">
        <w:trPr>
          <w:trHeight w:val="937"/>
        </w:trPr>
        <w:tc>
          <w:tcPr>
            <w:tcW w:w="3574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552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166" w:type="dxa"/>
          </w:tcPr>
          <w:p w:rsidR="005454D8" w:rsidRDefault="005454D8" w:rsidP="005454D8">
            <w:r w:rsidRPr="00C02B7B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454D8" w:rsidTr="005454D8">
        <w:trPr>
          <w:trHeight w:val="951"/>
        </w:trPr>
        <w:tc>
          <w:tcPr>
            <w:tcW w:w="3574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2552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166" w:type="dxa"/>
          </w:tcPr>
          <w:p w:rsidR="005454D8" w:rsidRDefault="005454D8" w:rsidP="005454D8">
            <w:r w:rsidRPr="00C02B7B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454D8" w:rsidTr="005454D8">
        <w:trPr>
          <w:trHeight w:val="951"/>
        </w:trPr>
        <w:tc>
          <w:tcPr>
            <w:tcW w:w="3574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552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166" w:type="dxa"/>
          </w:tcPr>
          <w:p w:rsidR="005454D8" w:rsidRDefault="005454D8" w:rsidP="005454D8">
            <w:r w:rsidRPr="00C02B7B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454D8" w:rsidTr="005454D8">
        <w:trPr>
          <w:trHeight w:val="937"/>
        </w:trPr>
        <w:tc>
          <w:tcPr>
            <w:tcW w:w="3574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552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166" w:type="dxa"/>
          </w:tcPr>
          <w:p w:rsidR="005454D8" w:rsidRDefault="005454D8" w:rsidP="005454D8">
            <w:r w:rsidRPr="00C02B7B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454D8" w:rsidTr="005454D8">
        <w:trPr>
          <w:trHeight w:val="951"/>
        </w:trPr>
        <w:tc>
          <w:tcPr>
            <w:tcW w:w="3574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552" w:type="dxa"/>
            <w:vAlign w:val="center"/>
          </w:tcPr>
          <w:p w:rsidR="005454D8" w:rsidRDefault="005454D8" w:rsidP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166" w:type="dxa"/>
          </w:tcPr>
          <w:p w:rsidR="005454D8" w:rsidRDefault="005454D8" w:rsidP="005454D8">
            <w:r w:rsidRPr="00C02B7B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7C54D2" w:rsidRDefault="005454D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5454D8" w:rsidRPr="005454D8" w:rsidRDefault="00F10DF8" w:rsidP="00545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</w:t>
      </w:r>
      <w:r w:rsidR="005454D8" w:rsidRPr="005454D8">
        <w:rPr>
          <w:rFonts w:ascii="Times New Roman" w:hAnsi="Times New Roman" w:cs="Times New Roman"/>
          <w:bCs/>
          <w:sz w:val="24"/>
          <w:szCs w:val="24"/>
        </w:rPr>
        <w:t xml:space="preserve">признать запрос предложений в электронной форме </w:t>
      </w:r>
      <w:r w:rsidR="005454D8" w:rsidRPr="005454D8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на выполнение работ по комплексной оценке, обследованию и экспертизе работоспособности ветроэлектрической установки «</w:t>
      </w:r>
      <w:r w:rsidR="005454D8" w:rsidRPr="002B2ED8">
        <w:rPr>
          <w:rFonts w:ascii="Times New Roman" w:hAnsi="Times New Roman" w:cs="Times New Roman"/>
          <w:bCs/>
          <w:sz w:val="24"/>
          <w:szCs w:val="24"/>
          <w:lang w:val="en-US"/>
        </w:rPr>
        <w:t>Wind</w:t>
      </w:r>
      <w:r w:rsidR="005454D8" w:rsidRPr="00545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4D8" w:rsidRPr="002B2ED8">
        <w:rPr>
          <w:rFonts w:ascii="Times New Roman" w:hAnsi="Times New Roman" w:cs="Times New Roman"/>
          <w:bCs/>
          <w:sz w:val="24"/>
          <w:szCs w:val="24"/>
          <w:lang w:val="en-US"/>
        </w:rPr>
        <w:t>World</w:t>
      </w:r>
      <w:r w:rsidR="005454D8" w:rsidRPr="00545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4D8" w:rsidRPr="002B2ED8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5454D8" w:rsidRPr="005454D8">
        <w:rPr>
          <w:rFonts w:ascii="Times New Roman" w:hAnsi="Times New Roman" w:cs="Times New Roman"/>
          <w:bCs/>
          <w:sz w:val="24"/>
          <w:szCs w:val="24"/>
        </w:rPr>
        <w:t>-4200/600» на объекте «Зеленоградская ВЭС» Калининградского филиала «ТЭЦ-1» ОАО «Калининградская генерирующая компания», расположенного по адресу: Калининградская область, Зеленоградский район, п.</w:t>
      </w:r>
      <w:r w:rsidR="00545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4D8" w:rsidRPr="005454D8">
        <w:rPr>
          <w:rFonts w:ascii="Times New Roman" w:hAnsi="Times New Roman" w:cs="Times New Roman"/>
          <w:bCs/>
          <w:sz w:val="24"/>
          <w:szCs w:val="24"/>
        </w:rPr>
        <w:t>Куликово</w:t>
      </w:r>
      <w:r w:rsidR="005454D8">
        <w:rPr>
          <w:rFonts w:ascii="Times New Roman" w:hAnsi="Times New Roman" w:cs="Times New Roman"/>
          <w:sz w:val="24"/>
          <w:szCs w:val="24"/>
        </w:rPr>
        <w:t xml:space="preserve"> несостоявшимся в соответствии с п. 7.5.1. (в) Единого Стандарта закупок ПАО «</w:t>
      </w:r>
      <w:proofErr w:type="spellStart"/>
      <w:r w:rsidR="005454D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454D8">
        <w:rPr>
          <w:rFonts w:ascii="Times New Roman" w:hAnsi="Times New Roman" w:cs="Times New Roman"/>
          <w:sz w:val="24"/>
          <w:szCs w:val="24"/>
        </w:rPr>
        <w:t>». Без заключения договора.</w:t>
      </w:r>
    </w:p>
    <w:p w:rsidR="005454D8" w:rsidRPr="005454D8" w:rsidRDefault="005454D8" w:rsidP="005454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54D8" w:rsidRPr="005454D8" w:rsidRDefault="005454D8" w:rsidP="005454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D53AD" w:rsidRDefault="00774E3D" w:rsidP="007874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1E7E50">
        <w:rPr>
          <w:rFonts w:ascii="Times New Roman" w:hAnsi="Times New Roman" w:cs="Times New Roman"/>
          <w:bCs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23A68" w:rsidRPr="00B26CCD" w:rsidRDefault="00623A68" w:rsidP="00623A6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7C54D2">
        <w:tc>
          <w:tcPr>
            <w:tcW w:w="2727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</w:t>
            </w:r>
            <w:r>
              <w:rPr>
                <w:rFonts w:ascii="Times New Roman" w:eastAsia="Times New Roman" w:hAnsi="Times New Roman" w:cs="Times New Roman"/>
              </w:rPr>
              <w:t xml:space="preserve"> Ирина Вениаминовна</w:t>
            </w:r>
          </w:p>
        </w:tc>
      </w:tr>
      <w:tr w:rsidR="007C54D2">
        <w:tc>
          <w:tcPr>
            <w:tcW w:w="2727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7C54D2">
        <w:tc>
          <w:tcPr>
            <w:tcW w:w="2727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7C54D2">
        <w:tc>
          <w:tcPr>
            <w:tcW w:w="2727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</w:tr>
      <w:tr w:rsidR="007C54D2">
        <w:tc>
          <w:tcPr>
            <w:tcW w:w="2727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7C54D2">
        <w:tc>
          <w:tcPr>
            <w:tcW w:w="2727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  <w:tr w:rsidR="007C54D2">
        <w:tc>
          <w:tcPr>
            <w:tcW w:w="2727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C54D2" w:rsidRDefault="005454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7C54D2" w:rsidRDefault="005454D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7C54D2" w:rsidSect="005454D8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6126"/>
    <w:multiLevelType w:val="hybridMultilevel"/>
    <w:tmpl w:val="724AFFC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133C7A"/>
    <w:rsid w:val="001E7E50"/>
    <w:rsid w:val="002B738F"/>
    <w:rsid w:val="005377DC"/>
    <w:rsid w:val="005454D8"/>
    <w:rsid w:val="005830B7"/>
    <w:rsid w:val="00591399"/>
    <w:rsid w:val="00623A68"/>
    <w:rsid w:val="00624CF3"/>
    <w:rsid w:val="006A0C72"/>
    <w:rsid w:val="00736FDD"/>
    <w:rsid w:val="00774E3D"/>
    <w:rsid w:val="00787434"/>
    <w:rsid w:val="007A3CFD"/>
    <w:rsid w:val="007C54D2"/>
    <w:rsid w:val="007D53AD"/>
    <w:rsid w:val="00826F0C"/>
    <w:rsid w:val="00D97DBB"/>
    <w:rsid w:val="00E15955"/>
    <w:rsid w:val="00EC58EC"/>
    <w:rsid w:val="00F1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B8AAA9-B129-438A-874D-215C1A1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Несвитаева Надежда Юрьевна</cp:lastModifiedBy>
  <cp:revision>12</cp:revision>
  <cp:lastPrinted>2019-03-26T07:03:00Z</cp:lastPrinted>
  <dcterms:created xsi:type="dcterms:W3CDTF">2017-10-26T14:10:00Z</dcterms:created>
  <dcterms:modified xsi:type="dcterms:W3CDTF">2019-03-26T07:04:00Z</dcterms:modified>
</cp:coreProperties>
</file>