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40" w:rsidRDefault="00273740" w:rsidP="00273740">
      <w:pPr>
        <w:jc w:val="center"/>
        <w:rPr>
          <w:rFonts w:ascii="Times New Roman" w:hAnsi="Times New Roman"/>
          <w:b/>
          <w:sz w:val="28"/>
          <w:szCs w:val="28"/>
        </w:rPr>
      </w:pPr>
    </w:p>
    <w:p w:rsidR="00273740" w:rsidRDefault="00273740" w:rsidP="00273740">
      <w:pPr>
        <w:jc w:val="center"/>
        <w:rPr>
          <w:rFonts w:ascii="Times New Roman" w:hAnsi="Times New Roman"/>
          <w:b/>
          <w:sz w:val="28"/>
          <w:szCs w:val="28"/>
        </w:rPr>
      </w:pPr>
    </w:p>
    <w:p w:rsidR="00344B8C" w:rsidRDefault="003474B9" w:rsidP="00273740">
      <w:pPr>
        <w:jc w:val="center"/>
        <w:rPr>
          <w:rFonts w:ascii="Times New Roman" w:hAnsi="Times New Roman"/>
          <w:b/>
          <w:sz w:val="28"/>
          <w:szCs w:val="28"/>
        </w:rPr>
      </w:pPr>
      <w:r>
        <w:rPr>
          <w:noProof/>
          <w:lang w:eastAsia="ru-RU" w:bidi="ar-SA"/>
        </w:rPr>
        <w:drawing>
          <wp:anchor distT="0" distB="0" distL="0" distR="0" simplePos="0" relativeHeight="251659264" behindDoc="0" locked="0" layoutInCell="1" allowOverlap="1" wp14:anchorId="3823D1BE" wp14:editId="5132446F">
            <wp:simplePos x="0" y="0"/>
            <wp:positionH relativeFrom="column">
              <wp:posOffset>0</wp:posOffset>
            </wp:positionH>
            <wp:positionV relativeFrom="paragraph">
              <wp:posOffset>31750</wp:posOffset>
            </wp:positionV>
            <wp:extent cx="5797550" cy="1173480"/>
            <wp:effectExtent l="0" t="0" r="0" b="7620"/>
            <wp:wrapSquare wrapText="largest"/>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tretch>
                      <a:fillRect/>
                    </a:stretch>
                  </pic:blipFill>
                  <pic:spPr bwMode="auto">
                    <a:xfrm>
                      <a:off x="0" y="0"/>
                      <a:ext cx="5797550" cy="1173480"/>
                    </a:xfrm>
                    <a:prstGeom prst="rect">
                      <a:avLst/>
                    </a:prstGeom>
                  </pic:spPr>
                </pic:pic>
              </a:graphicData>
            </a:graphic>
          </wp:anchor>
        </w:drawing>
      </w: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8F035A" w:rsidRDefault="008F035A" w:rsidP="008F035A">
      <w:pPr>
        <w:jc w:val="center"/>
        <w:rPr>
          <w:rFonts w:eastAsiaTheme="minorHAnsi"/>
          <w:b/>
          <w:sz w:val="28"/>
          <w:szCs w:val="28"/>
          <w:lang w:eastAsia="en-US"/>
        </w:rPr>
      </w:pPr>
      <w:r>
        <w:rPr>
          <w:rFonts w:eastAsiaTheme="minorHAnsi"/>
          <w:b/>
          <w:sz w:val="28"/>
          <w:szCs w:val="28"/>
          <w:lang w:eastAsia="en-US"/>
        </w:rPr>
        <w:t>ПРОТОКОЛ</w:t>
      </w:r>
    </w:p>
    <w:p w:rsidR="006909F9" w:rsidRDefault="006909F9" w:rsidP="008F035A">
      <w:pPr>
        <w:jc w:val="center"/>
        <w:rPr>
          <w:rFonts w:eastAsiaTheme="minorHAnsi"/>
          <w:b/>
          <w:sz w:val="28"/>
          <w:szCs w:val="28"/>
          <w:lang w:eastAsia="en-US"/>
        </w:rPr>
      </w:pPr>
      <w:r w:rsidRPr="0088629E">
        <w:rPr>
          <w:rFonts w:eastAsiaTheme="minorHAnsi"/>
          <w:b/>
          <w:sz w:val="28"/>
          <w:szCs w:val="28"/>
          <w:lang w:eastAsia="en-US"/>
        </w:rPr>
        <w:t>Заседания Совета директоров</w:t>
      </w:r>
    </w:p>
    <w:p w:rsidR="006909F9" w:rsidRDefault="004C4D96" w:rsidP="006909F9">
      <w:pPr>
        <w:jc w:val="center"/>
        <w:rPr>
          <w:rFonts w:eastAsiaTheme="minorHAnsi"/>
          <w:b/>
          <w:bCs/>
          <w:sz w:val="28"/>
          <w:szCs w:val="28"/>
          <w:lang w:eastAsia="en-US"/>
        </w:rPr>
      </w:pPr>
      <w:r>
        <w:rPr>
          <w:rFonts w:eastAsiaTheme="minorHAnsi"/>
          <w:b/>
          <w:bCs/>
          <w:sz w:val="28"/>
          <w:szCs w:val="28"/>
          <w:lang w:eastAsia="en-US"/>
        </w:rPr>
        <w:t>20</w:t>
      </w:r>
      <w:r w:rsidR="006909F9" w:rsidRPr="0088629E">
        <w:rPr>
          <w:rFonts w:eastAsiaTheme="minorHAnsi"/>
          <w:b/>
          <w:bCs/>
          <w:sz w:val="28"/>
          <w:szCs w:val="28"/>
          <w:lang w:eastAsia="en-US"/>
        </w:rPr>
        <w:t>.</w:t>
      </w:r>
      <w:r w:rsidR="00472C77">
        <w:rPr>
          <w:rFonts w:eastAsiaTheme="minorHAnsi"/>
          <w:b/>
          <w:bCs/>
          <w:sz w:val="28"/>
          <w:szCs w:val="28"/>
          <w:lang w:eastAsia="en-US"/>
        </w:rPr>
        <w:t>0</w:t>
      </w:r>
      <w:r w:rsidR="00470DCD">
        <w:rPr>
          <w:rFonts w:eastAsiaTheme="minorHAnsi"/>
          <w:b/>
          <w:bCs/>
          <w:sz w:val="28"/>
          <w:szCs w:val="28"/>
          <w:lang w:eastAsia="en-US"/>
        </w:rPr>
        <w:t>3</w:t>
      </w:r>
      <w:r w:rsidR="006909F9" w:rsidRPr="0088629E">
        <w:rPr>
          <w:rFonts w:eastAsiaTheme="minorHAnsi"/>
          <w:b/>
          <w:bCs/>
          <w:sz w:val="28"/>
          <w:szCs w:val="28"/>
          <w:lang w:eastAsia="en-US"/>
        </w:rPr>
        <w:t>.20</w:t>
      </w:r>
      <w:r w:rsidR="00472C77">
        <w:rPr>
          <w:rFonts w:eastAsiaTheme="minorHAnsi"/>
          <w:b/>
          <w:bCs/>
          <w:sz w:val="28"/>
          <w:szCs w:val="28"/>
          <w:lang w:eastAsia="en-US"/>
        </w:rPr>
        <w:t>20</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 </w:t>
      </w:r>
      <w:r w:rsidR="005A5109">
        <w:rPr>
          <w:rFonts w:eastAsiaTheme="minorHAnsi"/>
          <w:b/>
          <w:bCs/>
          <w:sz w:val="28"/>
          <w:szCs w:val="28"/>
          <w:lang w:eastAsia="en-US"/>
        </w:rPr>
        <w:t>3</w:t>
      </w:r>
      <w:r>
        <w:rPr>
          <w:rFonts w:eastAsiaTheme="minorHAnsi"/>
          <w:b/>
          <w:bCs/>
          <w:sz w:val="28"/>
          <w:szCs w:val="28"/>
          <w:lang w:eastAsia="en-US"/>
        </w:rPr>
        <w:t>7</w:t>
      </w:r>
    </w:p>
    <w:p w:rsidR="006909F9" w:rsidRDefault="006909F9" w:rsidP="006909F9">
      <w:pPr>
        <w:tabs>
          <w:tab w:val="left" w:pos="4065"/>
        </w:tabs>
        <w:jc w:val="center"/>
        <w:rPr>
          <w:rFonts w:eastAsiaTheme="minorHAnsi"/>
          <w:b/>
          <w:sz w:val="28"/>
          <w:szCs w:val="28"/>
          <w:lang w:eastAsia="en-US"/>
        </w:rPr>
      </w:pPr>
      <w:r w:rsidRPr="0088629E">
        <w:rPr>
          <w:rFonts w:eastAsiaTheme="minorHAnsi"/>
          <w:b/>
          <w:sz w:val="28"/>
          <w:szCs w:val="28"/>
          <w:lang w:eastAsia="en-US"/>
        </w:rPr>
        <w:t>Калининград</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Заседание Совета директоров проводится в форме заочного голосования.</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 xml:space="preserve">Председательствующий – Председатель Совета директоров – </w:t>
      </w:r>
      <w:r w:rsidRPr="008E5ECB">
        <w:rPr>
          <w:sz w:val="28"/>
          <w:szCs w:val="28"/>
        </w:rPr>
        <w:t>Маковский И.В.</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Корпоративный секретарь – Кремков В. В.</w:t>
      </w:r>
    </w:p>
    <w:p w:rsidR="008E5ECB" w:rsidRPr="00744DE2" w:rsidRDefault="008E5ECB" w:rsidP="008E5ECB">
      <w:pPr>
        <w:jc w:val="both"/>
        <w:rPr>
          <w:rFonts w:eastAsiaTheme="minorHAnsi"/>
          <w:sz w:val="28"/>
          <w:szCs w:val="28"/>
          <w:lang w:eastAsia="en-US"/>
        </w:rPr>
      </w:pPr>
      <w:r w:rsidRPr="00744DE2">
        <w:rPr>
          <w:rFonts w:eastAsiaTheme="minorHAnsi"/>
          <w:sz w:val="28"/>
          <w:szCs w:val="28"/>
          <w:lang w:eastAsia="en-US"/>
        </w:rPr>
        <w:t>Члены Совета директоров, проголосовавшие заочно (предоставившие письменное мнение): Маковский И. В.,</w:t>
      </w:r>
      <w:r w:rsidRPr="00744DE2">
        <w:t xml:space="preserve"> </w:t>
      </w:r>
      <w:r w:rsidRPr="00744DE2">
        <w:rPr>
          <w:sz w:val="28"/>
          <w:szCs w:val="28"/>
        </w:rPr>
        <w:t xml:space="preserve">Бычко М.А., </w:t>
      </w:r>
      <w:r w:rsidRPr="00744DE2">
        <w:rPr>
          <w:rFonts w:eastAsiaTheme="minorHAnsi"/>
          <w:sz w:val="28"/>
          <w:szCs w:val="28"/>
          <w:lang w:eastAsia="en-US"/>
        </w:rPr>
        <w:t>Колесников М.А, Ожерельев А. А., Павлов А.И., Парамонова Н.В., Юткин К.А.</w:t>
      </w:r>
    </w:p>
    <w:p w:rsidR="008E5ECB" w:rsidRPr="008E5ECB" w:rsidRDefault="008E5ECB" w:rsidP="008E5ECB">
      <w:pPr>
        <w:jc w:val="both"/>
        <w:rPr>
          <w:rFonts w:eastAsiaTheme="minorHAnsi"/>
          <w:sz w:val="28"/>
          <w:szCs w:val="28"/>
          <w:lang w:eastAsia="en-US"/>
        </w:rPr>
      </w:pPr>
      <w:r w:rsidRPr="00744DE2">
        <w:rPr>
          <w:rFonts w:eastAsiaTheme="minorHAnsi"/>
          <w:sz w:val="28"/>
          <w:szCs w:val="28"/>
          <w:lang w:eastAsia="en-US"/>
        </w:rPr>
        <w:t>Число членов Совета директоров, проголосовавших заочно (предоставивших письменное мнение), составляет 7 из 7 избранных.</w:t>
      </w:r>
      <w:r w:rsidRPr="008E5ECB">
        <w:rPr>
          <w:rFonts w:eastAsiaTheme="minorHAnsi"/>
          <w:sz w:val="28"/>
          <w:szCs w:val="28"/>
          <w:lang w:eastAsia="en-US"/>
        </w:rPr>
        <w:t xml:space="preserve"> </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Кворум для проведения заседания Совета директоров составляет не менее половины от числа избранных членов Совета директоров Общества (пункт 15.12 статьи 15 Устава АО «Янтарьэнерго»). Кворум для проведения заседания Совета директоров имеется.</w:t>
      </w:r>
    </w:p>
    <w:p w:rsidR="008E5ECB" w:rsidRDefault="008E5ECB" w:rsidP="008E5ECB">
      <w:pPr>
        <w:jc w:val="center"/>
        <w:rPr>
          <w:rFonts w:eastAsiaTheme="minorHAnsi"/>
          <w:b/>
          <w:sz w:val="28"/>
          <w:szCs w:val="28"/>
          <w:lang w:eastAsia="en-US"/>
        </w:rPr>
      </w:pPr>
      <w:r w:rsidRPr="008E5ECB">
        <w:rPr>
          <w:rFonts w:eastAsiaTheme="minorHAnsi"/>
          <w:b/>
          <w:sz w:val="28"/>
          <w:szCs w:val="28"/>
          <w:lang w:eastAsia="en-US"/>
        </w:rPr>
        <w:t>Повестка дня:</w:t>
      </w:r>
    </w:p>
    <w:p w:rsidR="00607010" w:rsidRPr="00304616" w:rsidRDefault="00607010" w:rsidP="00607010">
      <w:pPr>
        <w:pStyle w:val="a8"/>
        <w:numPr>
          <w:ilvl w:val="0"/>
          <w:numId w:val="36"/>
        </w:numPr>
        <w:spacing w:after="0" w:line="240" w:lineRule="auto"/>
        <w:jc w:val="both"/>
        <w:rPr>
          <w:rFonts w:ascii="Times New Roman" w:hAnsi="Times New Roman"/>
          <w:sz w:val="28"/>
          <w:szCs w:val="28"/>
          <w:lang w:eastAsia="ru-RU"/>
        </w:rPr>
      </w:pPr>
      <w:r w:rsidRPr="00431EB6">
        <w:rPr>
          <w:rFonts w:ascii="Times New Roman" w:hAnsi="Times New Roman"/>
          <w:sz w:val="28"/>
          <w:szCs w:val="28"/>
        </w:rPr>
        <w:t>О ходе проведения общественного обсуждения проекта инвестиционной программы АО «Янтарьэнерго» на период 2016-2020 годы, утвержденную приказом Минэнерго России от 25.12.2015 № 1036, с изменениями, внесенными приказом Минэнерго России от 29.12.2017 № 33@ и приказом Минэнерго России от 12.12.2019 № 22@</w:t>
      </w:r>
    </w:p>
    <w:p w:rsidR="00617470" w:rsidRPr="00617470" w:rsidRDefault="00617470" w:rsidP="00617470">
      <w:pPr>
        <w:pStyle w:val="a8"/>
        <w:spacing w:after="0" w:line="240" w:lineRule="auto"/>
        <w:ind w:left="714"/>
        <w:jc w:val="both"/>
        <w:rPr>
          <w:rFonts w:ascii="Times New Roman" w:eastAsiaTheme="minorHAnsi" w:hAnsi="Times New Roman"/>
          <w:b/>
          <w:sz w:val="28"/>
          <w:szCs w:val="28"/>
        </w:rPr>
      </w:pPr>
    </w:p>
    <w:p w:rsidR="00607010" w:rsidRPr="00304616" w:rsidRDefault="008E5ECB" w:rsidP="00607010">
      <w:pPr>
        <w:pStyle w:val="a8"/>
        <w:spacing w:after="0" w:line="240" w:lineRule="auto"/>
        <w:ind w:left="0"/>
        <w:jc w:val="both"/>
        <w:rPr>
          <w:rFonts w:ascii="Times New Roman" w:hAnsi="Times New Roman"/>
          <w:sz w:val="28"/>
          <w:szCs w:val="28"/>
          <w:lang w:eastAsia="ru-RU"/>
        </w:rPr>
      </w:pPr>
      <w:r w:rsidRPr="00BE1849">
        <w:rPr>
          <w:rFonts w:ascii="Times New Roman" w:eastAsiaTheme="minorHAnsi" w:hAnsi="Times New Roman"/>
          <w:b/>
          <w:sz w:val="28"/>
          <w:szCs w:val="28"/>
        </w:rPr>
        <w:t>ВОПРОС № 1</w:t>
      </w:r>
      <w:r w:rsidRPr="00BE1849">
        <w:rPr>
          <w:rFonts w:ascii="Times New Roman" w:eastAsiaTheme="minorHAnsi" w:hAnsi="Times New Roman"/>
          <w:sz w:val="28"/>
          <w:szCs w:val="28"/>
        </w:rPr>
        <w:t>:</w:t>
      </w:r>
      <w:r w:rsidRPr="00BE1849">
        <w:rPr>
          <w:sz w:val="28"/>
          <w:szCs w:val="28"/>
        </w:rPr>
        <w:t xml:space="preserve"> </w:t>
      </w:r>
      <w:r w:rsidR="00607010" w:rsidRPr="00431EB6">
        <w:rPr>
          <w:rFonts w:ascii="Times New Roman" w:hAnsi="Times New Roman"/>
          <w:sz w:val="28"/>
          <w:szCs w:val="28"/>
        </w:rPr>
        <w:t>О ходе проведения общественного обсуждения проекта инвестиционной программы АО «Янтарьэнерго» на период 2016-2020 годы, утвержденную приказом Минэнерго России от 25.12.2015 № 1036, с изменениями, внесенными приказом Минэнерго России от 29.12.2017 № 33@ и приказом Минэнерго России от 12.12.2019 № 22@</w:t>
      </w:r>
    </w:p>
    <w:p w:rsidR="00162834" w:rsidRPr="00304616" w:rsidRDefault="00162834" w:rsidP="007D037E">
      <w:pPr>
        <w:pStyle w:val="a8"/>
        <w:spacing w:after="0" w:line="240" w:lineRule="auto"/>
        <w:ind w:left="0"/>
        <w:jc w:val="both"/>
        <w:rPr>
          <w:rFonts w:ascii="Times New Roman" w:hAnsi="Times New Roman"/>
          <w:sz w:val="28"/>
          <w:szCs w:val="28"/>
          <w:lang w:eastAsia="ru-RU"/>
        </w:rPr>
      </w:pPr>
    </w:p>
    <w:p w:rsidR="00AB41E4" w:rsidRDefault="008E5ECB" w:rsidP="00AB41E4">
      <w:pPr>
        <w:widowControl w:val="0"/>
        <w:tabs>
          <w:tab w:val="left" w:pos="567"/>
          <w:tab w:val="left" w:pos="1701"/>
        </w:tabs>
        <w:jc w:val="both"/>
        <w:rPr>
          <w:rFonts w:hint="eastAsia"/>
          <w:bCs/>
          <w:sz w:val="28"/>
          <w:szCs w:val="28"/>
        </w:rPr>
      </w:pPr>
      <w:r w:rsidRPr="008E5ECB">
        <w:rPr>
          <w:rFonts w:eastAsiaTheme="minorHAnsi"/>
          <w:b/>
          <w:sz w:val="28"/>
          <w:szCs w:val="28"/>
          <w:lang w:eastAsia="en-US"/>
        </w:rPr>
        <w:t>Вопрос, поставленный на голосование:</w:t>
      </w:r>
      <w:r w:rsidRPr="008E5ECB">
        <w:rPr>
          <w:bCs/>
          <w:sz w:val="28"/>
          <w:szCs w:val="28"/>
        </w:rPr>
        <w:t xml:space="preserve"> </w:t>
      </w:r>
    </w:p>
    <w:p w:rsidR="00607010" w:rsidRPr="009B1DE3" w:rsidRDefault="00607010" w:rsidP="00607010">
      <w:pPr>
        <w:widowControl w:val="0"/>
        <w:autoSpaceDE w:val="0"/>
        <w:autoSpaceDN w:val="0"/>
        <w:adjustRightInd w:val="0"/>
        <w:ind w:firstLine="709"/>
        <w:jc w:val="both"/>
        <w:rPr>
          <w:rFonts w:hint="eastAsia"/>
          <w:bCs/>
          <w:color w:val="000000"/>
          <w:sz w:val="28"/>
          <w:szCs w:val="26"/>
        </w:rPr>
      </w:pPr>
      <w:r w:rsidRPr="009B1DE3">
        <w:rPr>
          <w:sz w:val="28"/>
          <w:szCs w:val="28"/>
        </w:rPr>
        <w:t>1.</w:t>
      </w:r>
      <w:r w:rsidRPr="009B1DE3">
        <w:rPr>
          <w:sz w:val="28"/>
          <w:szCs w:val="28"/>
        </w:rPr>
        <w:tab/>
      </w:r>
      <w:r w:rsidRPr="009B1DE3">
        <w:rPr>
          <w:bCs/>
          <w:color w:val="000000"/>
          <w:sz w:val="28"/>
          <w:szCs w:val="26"/>
        </w:rPr>
        <w:t>Принять к сведению информацию о ходе проведения общественного обсуждения в соответствии с приложением № 1 Совета директоров Общества.</w:t>
      </w:r>
    </w:p>
    <w:p w:rsidR="00607010" w:rsidRDefault="00607010" w:rsidP="00607010">
      <w:pPr>
        <w:widowControl w:val="0"/>
        <w:autoSpaceDE w:val="0"/>
        <w:autoSpaceDN w:val="0"/>
        <w:adjustRightInd w:val="0"/>
        <w:ind w:firstLine="709"/>
        <w:jc w:val="both"/>
        <w:rPr>
          <w:rFonts w:hint="eastAsia"/>
          <w:bCs/>
          <w:color w:val="000000"/>
          <w:sz w:val="28"/>
          <w:szCs w:val="26"/>
        </w:rPr>
      </w:pPr>
      <w:r w:rsidRPr="009B1DE3">
        <w:rPr>
          <w:sz w:val="28"/>
          <w:szCs w:val="28"/>
        </w:rPr>
        <w:t>2.</w:t>
      </w:r>
      <w:r w:rsidRPr="009B1DE3">
        <w:rPr>
          <w:sz w:val="28"/>
          <w:szCs w:val="28"/>
        </w:rPr>
        <w:tab/>
      </w:r>
      <w:r w:rsidRPr="009B1DE3">
        <w:rPr>
          <w:bCs/>
          <w:color w:val="000000"/>
          <w:sz w:val="28"/>
          <w:szCs w:val="26"/>
        </w:rPr>
        <w:t>Отметить снижение плановой выручки за услуги по передаче электрической энергии на 2020 год относительно ранее утвержденной на 8%.</w:t>
      </w:r>
    </w:p>
    <w:p w:rsidR="004F1957" w:rsidRDefault="004F1957" w:rsidP="00607010">
      <w:pPr>
        <w:widowControl w:val="0"/>
        <w:autoSpaceDE w:val="0"/>
        <w:autoSpaceDN w:val="0"/>
        <w:adjustRightInd w:val="0"/>
        <w:ind w:firstLine="709"/>
        <w:jc w:val="both"/>
        <w:rPr>
          <w:rFonts w:hint="eastAsia"/>
          <w:bCs/>
          <w:color w:val="000000"/>
          <w:sz w:val="28"/>
          <w:szCs w:val="26"/>
        </w:rPr>
      </w:pPr>
    </w:p>
    <w:p w:rsidR="004F1957" w:rsidRDefault="004F1957" w:rsidP="00607010">
      <w:pPr>
        <w:widowControl w:val="0"/>
        <w:autoSpaceDE w:val="0"/>
        <w:autoSpaceDN w:val="0"/>
        <w:adjustRightInd w:val="0"/>
        <w:ind w:firstLine="709"/>
        <w:jc w:val="both"/>
        <w:rPr>
          <w:rFonts w:hint="eastAsia"/>
          <w:bCs/>
          <w:color w:val="000000"/>
          <w:sz w:val="28"/>
          <w:szCs w:val="26"/>
        </w:rPr>
      </w:pPr>
    </w:p>
    <w:p w:rsidR="004F1957" w:rsidRPr="009B1DE3" w:rsidRDefault="004F1957" w:rsidP="00607010">
      <w:pPr>
        <w:widowControl w:val="0"/>
        <w:autoSpaceDE w:val="0"/>
        <w:autoSpaceDN w:val="0"/>
        <w:adjustRightInd w:val="0"/>
        <w:ind w:firstLine="709"/>
        <w:jc w:val="both"/>
        <w:rPr>
          <w:rFonts w:hint="eastAsia"/>
          <w:bCs/>
          <w:color w:val="000000"/>
          <w:sz w:val="28"/>
          <w:szCs w:val="26"/>
        </w:rPr>
      </w:pPr>
      <w:bookmarkStart w:id="0" w:name="_GoBack"/>
      <w:bookmarkEnd w:id="0"/>
    </w:p>
    <w:p w:rsidR="00607010" w:rsidRPr="009B1DE3" w:rsidRDefault="00607010" w:rsidP="00607010">
      <w:pPr>
        <w:widowControl w:val="0"/>
        <w:autoSpaceDE w:val="0"/>
        <w:autoSpaceDN w:val="0"/>
        <w:adjustRightInd w:val="0"/>
        <w:ind w:firstLine="709"/>
        <w:jc w:val="both"/>
        <w:rPr>
          <w:rFonts w:hint="eastAsia"/>
          <w:bCs/>
          <w:color w:val="000000"/>
          <w:sz w:val="28"/>
          <w:szCs w:val="26"/>
        </w:rPr>
      </w:pPr>
      <w:r w:rsidRPr="009B1DE3">
        <w:rPr>
          <w:bCs/>
          <w:color w:val="000000"/>
          <w:sz w:val="28"/>
          <w:szCs w:val="26"/>
        </w:rPr>
        <w:t>3.</w:t>
      </w:r>
      <w:r w:rsidRPr="009B1DE3">
        <w:rPr>
          <w:bCs/>
          <w:color w:val="000000"/>
          <w:sz w:val="28"/>
          <w:szCs w:val="26"/>
        </w:rPr>
        <w:tab/>
      </w:r>
      <w:r w:rsidRPr="009B1DE3">
        <w:rPr>
          <w:sz w:val="28"/>
          <w:szCs w:val="28"/>
        </w:rPr>
        <w:t xml:space="preserve">Поручить единоличному исполнительному органу Общества </w:t>
      </w:r>
      <w:r w:rsidRPr="009B1DE3">
        <w:rPr>
          <w:rFonts w:eastAsia="Calibri"/>
          <w:sz w:val="28"/>
          <w:szCs w:val="28"/>
          <w:lang w:eastAsia="en-US"/>
        </w:rPr>
        <w:t xml:space="preserve">обеспечить доработку материалов по проекту изменений, </w:t>
      </w:r>
      <w:r w:rsidRPr="009B1DE3">
        <w:rPr>
          <w:sz w:val="28"/>
          <w:szCs w:val="28"/>
        </w:rPr>
        <w:t xml:space="preserve">вносимых </w:t>
      </w:r>
      <w:r w:rsidRPr="009B1DE3">
        <w:rPr>
          <w:sz w:val="28"/>
          <w:szCs w:val="28"/>
        </w:rPr>
        <w:br/>
        <w:t xml:space="preserve">в инвестиционную программу АО «Янтарьэнерго» на 2016−2020 годы, утвержденную приказом Минэнерго России от 25.12.2015 № 1036 (с учетом изменений, внесенных приказом Минэнерго России от 12.12.2019 № 22@»), </w:t>
      </w:r>
      <w:r w:rsidRPr="009B1DE3">
        <w:rPr>
          <w:bCs/>
          <w:color w:val="000000"/>
          <w:sz w:val="28"/>
          <w:szCs w:val="26"/>
        </w:rPr>
        <w:t>в соответствии с приложением № 2 Совета директоров Общества.</w:t>
      </w:r>
    </w:p>
    <w:p w:rsidR="00162834" w:rsidRPr="00373726" w:rsidRDefault="00162834" w:rsidP="007D037E">
      <w:pPr>
        <w:ind w:firstLine="709"/>
        <w:jc w:val="both"/>
        <w:rPr>
          <w:rFonts w:hint="eastAsia"/>
          <w:sz w:val="28"/>
          <w:szCs w:val="28"/>
        </w:rPr>
      </w:pPr>
    </w:p>
    <w:p w:rsidR="00582B6C" w:rsidRDefault="00582B6C" w:rsidP="00582B6C">
      <w:pPr>
        <w:widowControl w:val="0"/>
        <w:tabs>
          <w:tab w:val="left" w:pos="993"/>
        </w:tabs>
        <w:jc w:val="both"/>
        <w:rPr>
          <w:rFonts w:hint="eastAsia"/>
          <w:b/>
          <w:bCs/>
          <w:color w:val="000000"/>
          <w:sz w:val="28"/>
          <w:szCs w:val="28"/>
        </w:rPr>
      </w:pPr>
      <w:r w:rsidRPr="008E5ECB">
        <w:rPr>
          <w:b/>
          <w:bCs/>
          <w:color w:val="000000"/>
          <w:sz w:val="28"/>
          <w:szCs w:val="28"/>
        </w:rPr>
        <w:t>Итоги голосования по данному вопросу:</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582B6C" w:rsidRPr="008E5ECB" w:rsidTr="00323121">
        <w:tc>
          <w:tcPr>
            <w:tcW w:w="4583" w:type="dxa"/>
            <w:tcBorders>
              <w:bottom w:val="nil"/>
            </w:tcBorders>
            <w:shd w:val="pct30" w:color="auto" w:fill="FFFFFF"/>
          </w:tcPr>
          <w:p w:rsidR="00582B6C" w:rsidRPr="008E5ECB" w:rsidRDefault="00582B6C" w:rsidP="00323121">
            <w:pPr>
              <w:ind w:firstLine="709"/>
              <w:jc w:val="center"/>
              <w:rPr>
                <w:rFonts w:eastAsiaTheme="minorHAnsi"/>
                <w:b/>
                <w:color w:val="000000"/>
                <w:lang w:eastAsia="en-US"/>
              </w:rPr>
            </w:pPr>
            <w:r w:rsidRPr="008E5ECB">
              <w:rPr>
                <w:rFonts w:eastAsiaTheme="minorHAnsi"/>
                <w:b/>
                <w:color w:val="000000"/>
                <w:lang w:eastAsia="en-US"/>
              </w:rPr>
              <w:t>Ф.И.О.</w:t>
            </w:r>
          </w:p>
          <w:p w:rsidR="00582B6C" w:rsidRPr="008E5ECB" w:rsidRDefault="00582B6C" w:rsidP="00323121">
            <w:pPr>
              <w:ind w:firstLine="709"/>
              <w:jc w:val="center"/>
              <w:rPr>
                <w:rFonts w:eastAsiaTheme="minorHAnsi"/>
                <w:b/>
                <w:color w:val="000000"/>
                <w:lang w:eastAsia="en-US"/>
              </w:rPr>
            </w:pPr>
            <w:r w:rsidRPr="008E5ECB">
              <w:rPr>
                <w:rFonts w:eastAsiaTheme="minorHAnsi"/>
                <w:b/>
                <w:color w:val="000000"/>
                <w:lang w:eastAsia="en-US"/>
              </w:rPr>
              <w:t>члена Совета директоров</w:t>
            </w:r>
          </w:p>
        </w:tc>
        <w:tc>
          <w:tcPr>
            <w:tcW w:w="4940" w:type="dxa"/>
            <w:gridSpan w:val="3"/>
            <w:shd w:val="pct30" w:color="auto" w:fill="FFFFFF"/>
          </w:tcPr>
          <w:p w:rsidR="00582B6C" w:rsidRPr="008E5ECB" w:rsidRDefault="00582B6C" w:rsidP="00323121">
            <w:pPr>
              <w:keepNext/>
              <w:keepLines/>
              <w:ind w:firstLine="709"/>
              <w:jc w:val="center"/>
              <w:outlineLvl w:val="1"/>
              <w:rPr>
                <w:rFonts w:eastAsiaTheme="majorEastAsia"/>
                <w:b/>
                <w:i/>
                <w:iCs/>
                <w:color w:val="000000"/>
                <w:lang w:eastAsia="en-US"/>
              </w:rPr>
            </w:pPr>
            <w:r w:rsidRPr="008E5ECB">
              <w:rPr>
                <w:rFonts w:eastAsiaTheme="majorEastAsia"/>
                <w:b/>
                <w:color w:val="000000"/>
                <w:lang w:eastAsia="en-US"/>
              </w:rPr>
              <w:t>Варианты голосования</w:t>
            </w:r>
          </w:p>
        </w:tc>
      </w:tr>
      <w:tr w:rsidR="00582B6C" w:rsidRPr="008E5ECB" w:rsidTr="00323121">
        <w:tc>
          <w:tcPr>
            <w:tcW w:w="4583" w:type="dxa"/>
            <w:tcBorders>
              <w:top w:val="nil"/>
            </w:tcBorders>
            <w:shd w:val="pct30" w:color="auto" w:fill="FFFFFF"/>
          </w:tcPr>
          <w:p w:rsidR="00582B6C" w:rsidRPr="008E5ECB" w:rsidRDefault="00582B6C" w:rsidP="00323121">
            <w:pPr>
              <w:ind w:firstLine="709"/>
              <w:jc w:val="center"/>
              <w:rPr>
                <w:rFonts w:eastAsiaTheme="minorHAnsi"/>
                <w:color w:val="000000"/>
                <w:lang w:eastAsia="en-US"/>
              </w:rPr>
            </w:pPr>
          </w:p>
        </w:tc>
        <w:tc>
          <w:tcPr>
            <w:tcW w:w="1680" w:type="dxa"/>
            <w:shd w:val="pct30" w:color="auto" w:fill="FFFFFF"/>
            <w:vAlign w:val="center"/>
          </w:tcPr>
          <w:p w:rsidR="00582B6C" w:rsidRPr="008E5ECB" w:rsidRDefault="00582B6C" w:rsidP="00323121">
            <w:pPr>
              <w:keepNext/>
              <w:keepLines/>
              <w:jc w:val="both"/>
              <w:outlineLvl w:val="1"/>
              <w:rPr>
                <w:rFonts w:eastAsiaTheme="majorEastAsia"/>
                <w:i/>
                <w:iCs/>
                <w:color w:val="000000"/>
                <w:lang w:eastAsia="en-US"/>
              </w:rPr>
            </w:pPr>
            <w:r w:rsidRPr="008E5ECB">
              <w:rPr>
                <w:rFonts w:eastAsiaTheme="majorEastAsia"/>
                <w:color w:val="000000"/>
                <w:lang w:val="en-US" w:eastAsia="en-US"/>
              </w:rPr>
              <w:t xml:space="preserve">       </w:t>
            </w:r>
            <w:r w:rsidRPr="008E5ECB">
              <w:rPr>
                <w:rFonts w:eastAsiaTheme="majorEastAsia"/>
                <w:color w:val="000000"/>
                <w:lang w:eastAsia="en-US"/>
              </w:rPr>
              <w:t>“За”</w:t>
            </w:r>
          </w:p>
        </w:tc>
        <w:tc>
          <w:tcPr>
            <w:tcW w:w="1418" w:type="dxa"/>
            <w:shd w:val="pct30" w:color="auto" w:fill="FFFFFF"/>
          </w:tcPr>
          <w:p w:rsidR="00582B6C" w:rsidRPr="008E5ECB" w:rsidRDefault="00582B6C" w:rsidP="00323121">
            <w:pPr>
              <w:keepNext/>
              <w:keepLines/>
              <w:jc w:val="both"/>
              <w:outlineLvl w:val="1"/>
              <w:rPr>
                <w:rFonts w:eastAsiaTheme="majorEastAsia"/>
                <w:i/>
                <w:iCs/>
                <w:color w:val="000000"/>
                <w:lang w:eastAsia="en-US"/>
              </w:rPr>
            </w:pPr>
            <w:r w:rsidRPr="008E5ECB">
              <w:rPr>
                <w:rFonts w:eastAsiaTheme="majorEastAsia"/>
                <w:color w:val="000000"/>
                <w:lang w:eastAsia="en-US"/>
              </w:rPr>
              <w:t>“Против”</w:t>
            </w:r>
          </w:p>
        </w:tc>
        <w:tc>
          <w:tcPr>
            <w:tcW w:w="1842" w:type="dxa"/>
            <w:shd w:val="pct30" w:color="auto" w:fill="FFFFFF"/>
          </w:tcPr>
          <w:p w:rsidR="00582B6C" w:rsidRPr="008E5ECB" w:rsidRDefault="00582B6C" w:rsidP="00323121">
            <w:pPr>
              <w:keepNext/>
              <w:keepLines/>
              <w:jc w:val="both"/>
              <w:outlineLvl w:val="1"/>
              <w:rPr>
                <w:rFonts w:eastAsiaTheme="majorEastAsia"/>
                <w:i/>
                <w:iCs/>
                <w:color w:val="000000"/>
                <w:lang w:eastAsia="en-US"/>
              </w:rPr>
            </w:pPr>
            <w:r w:rsidRPr="008E5ECB">
              <w:rPr>
                <w:rFonts w:eastAsiaTheme="majorEastAsia"/>
                <w:color w:val="000000"/>
                <w:lang w:eastAsia="en-US"/>
              </w:rPr>
              <w:t>“Воздержался”</w:t>
            </w:r>
          </w:p>
        </w:tc>
      </w:tr>
      <w:tr w:rsidR="00582B6C" w:rsidRPr="008E5ECB" w:rsidTr="00323121">
        <w:tc>
          <w:tcPr>
            <w:tcW w:w="4583" w:type="dxa"/>
          </w:tcPr>
          <w:p w:rsidR="00582B6C" w:rsidRPr="008E5ECB" w:rsidRDefault="00582B6C" w:rsidP="00323121">
            <w:pPr>
              <w:jc w:val="both"/>
              <w:rPr>
                <w:rFonts w:eastAsiaTheme="minorHAnsi"/>
                <w:color w:val="000000"/>
                <w:lang w:eastAsia="en-US"/>
              </w:rPr>
            </w:pPr>
            <w:r w:rsidRPr="008E5ECB">
              <w:t>Маковский Игорь Владимирович</w:t>
            </w:r>
          </w:p>
        </w:tc>
        <w:tc>
          <w:tcPr>
            <w:tcW w:w="1680" w:type="dxa"/>
            <w:tcBorders>
              <w:right w:val="single" w:sz="4" w:space="0" w:color="auto"/>
            </w:tcBorders>
            <w:vAlign w:val="center"/>
          </w:tcPr>
          <w:p w:rsidR="00582B6C" w:rsidRPr="008E5ECB" w:rsidRDefault="00582B6C" w:rsidP="00323121">
            <w:pPr>
              <w:jc w:val="both"/>
              <w:rPr>
                <w:rFonts w:eastAsiaTheme="minorHAnsi"/>
                <w:color w:val="000000"/>
                <w:lang w:eastAsia="en-US"/>
              </w:rPr>
            </w:pPr>
            <w:r w:rsidRPr="008E5ECB">
              <w:rPr>
                <w:rFonts w:eastAsiaTheme="minorHAnsi"/>
                <w:color w:val="000000"/>
                <w:lang w:eastAsia="en-US"/>
              </w:rPr>
              <w:t xml:space="preserve">       «ЗА»</w:t>
            </w:r>
          </w:p>
        </w:tc>
        <w:tc>
          <w:tcPr>
            <w:tcW w:w="1418" w:type="dxa"/>
            <w:tcBorders>
              <w:left w:val="single" w:sz="4" w:space="0" w:color="auto"/>
              <w:right w:val="single" w:sz="4" w:space="0" w:color="auto"/>
            </w:tcBorders>
            <w:vAlign w:val="center"/>
          </w:tcPr>
          <w:p w:rsidR="00582B6C" w:rsidRPr="008E5ECB" w:rsidRDefault="00582B6C" w:rsidP="00323121">
            <w:pPr>
              <w:jc w:val="both"/>
              <w:rPr>
                <w:rFonts w:eastAsiaTheme="minorHAnsi"/>
                <w:color w:val="000000"/>
                <w:lang w:eastAsia="en-US"/>
              </w:rPr>
            </w:pPr>
            <w:r w:rsidRPr="008E5ECB">
              <w:rPr>
                <w:rFonts w:eastAsiaTheme="minorHAnsi"/>
                <w:color w:val="000000"/>
                <w:lang w:eastAsia="en-US"/>
              </w:rPr>
              <w:t xml:space="preserve">         -</w:t>
            </w:r>
          </w:p>
        </w:tc>
        <w:tc>
          <w:tcPr>
            <w:tcW w:w="1842" w:type="dxa"/>
            <w:tcBorders>
              <w:left w:val="single" w:sz="4" w:space="0" w:color="auto"/>
            </w:tcBorders>
            <w:vAlign w:val="center"/>
          </w:tcPr>
          <w:p w:rsidR="00582B6C" w:rsidRPr="008E5ECB" w:rsidRDefault="00582B6C" w:rsidP="00323121">
            <w:pPr>
              <w:ind w:firstLine="709"/>
              <w:jc w:val="both"/>
              <w:rPr>
                <w:rFonts w:eastAsiaTheme="minorHAnsi"/>
                <w:color w:val="000000"/>
                <w:lang w:eastAsia="en-US"/>
              </w:rPr>
            </w:pPr>
            <w:r w:rsidRPr="008E5ECB">
              <w:rPr>
                <w:rFonts w:eastAsiaTheme="minorHAnsi"/>
                <w:color w:val="000000"/>
                <w:lang w:eastAsia="en-US"/>
              </w:rPr>
              <w:t xml:space="preserve"> -</w:t>
            </w:r>
          </w:p>
        </w:tc>
      </w:tr>
      <w:tr w:rsidR="00582B6C" w:rsidRPr="008E5ECB" w:rsidTr="00323121">
        <w:tc>
          <w:tcPr>
            <w:tcW w:w="4583" w:type="dxa"/>
          </w:tcPr>
          <w:p w:rsidR="00582B6C" w:rsidRPr="008E5ECB" w:rsidRDefault="00582B6C" w:rsidP="00323121">
            <w:pPr>
              <w:jc w:val="both"/>
              <w:rPr>
                <w:rFonts w:eastAsiaTheme="minorHAnsi"/>
                <w:color w:val="000000"/>
                <w:lang w:eastAsia="en-US"/>
              </w:rPr>
            </w:pPr>
            <w:r w:rsidRPr="008E5ECB">
              <w:t>Бычко Михаил Александрович</w:t>
            </w:r>
          </w:p>
        </w:tc>
        <w:tc>
          <w:tcPr>
            <w:tcW w:w="1680" w:type="dxa"/>
            <w:tcBorders>
              <w:bottom w:val="single" w:sz="4" w:space="0" w:color="auto"/>
              <w:right w:val="single" w:sz="4"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tcBorders>
              <w:left w:val="single" w:sz="4" w:space="0" w:color="auto"/>
              <w:bottom w:val="single" w:sz="4" w:space="0" w:color="auto"/>
              <w:right w:val="single" w:sz="4"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tcBorders>
              <w:left w:val="single" w:sz="4" w:space="0" w:color="auto"/>
              <w:bottom w:val="single" w:sz="4"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c>
          <w:tcPr>
            <w:tcW w:w="4583" w:type="dxa"/>
            <w:tcBorders>
              <w:right w:val="single" w:sz="4" w:space="0" w:color="auto"/>
            </w:tcBorders>
          </w:tcPr>
          <w:p w:rsidR="00582B6C" w:rsidRPr="008E5ECB" w:rsidRDefault="00582B6C" w:rsidP="00323121">
            <w:pPr>
              <w:jc w:val="both"/>
              <w:rPr>
                <w:rFonts w:eastAsiaTheme="minorHAnsi"/>
                <w:color w:val="000000"/>
                <w:lang w:eastAsia="en-US"/>
              </w:rPr>
            </w:pPr>
            <w:r w:rsidRPr="008E5ECB">
              <w:rPr>
                <w:color w:val="000000"/>
              </w:rPr>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582B6C" w:rsidRPr="008E5ECB" w:rsidRDefault="00DF0C10" w:rsidP="00323121">
            <w:pPr>
              <w:jc w:val="center"/>
              <w:rPr>
                <w:rFonts w:eastAsiaTheme="minorHAnsi"/>
                <w:bCs/>
                <w:iCs/>
                <w:color w:val="000000"/>
                <w:lang w:eastAsia="en-US"/>
              </w:rPr>
            </w:pPr>
            <w:r w:rsidRPr="008E5ECB">
              <w:rPr>
                <w:rFonts w:eastAsiaTheme="minorHAnsi"/>
                <w:color w:val="000000"/>
                <w:lang w:eastAsia="en-US"/>
              </w:rPr>
              <w:t>«ЗА»</w:t>
            </w:r>
          </w:p>
        </w:tc>
        <w:tc>
          <w:tcPr>
            <w:tcW w:w="1418" w:type="dxa"/>
            <w:tcBorders>
              <w:top w:val="single" w:sz="4" w:space="0" w:color="auto"/>
              <w:left w:val="single" w:sz="4" w:space="0" w:color="auto"/>
              <w:bottom w:val="single" w:sz="4" w:space="0" w:color="auto"/>
              <w:right w:val="single" w:sz="4" w:space="0" w:color="auto"/>
            </w:tcBorders>
            <w:vAlign w:val="center"/>
          </w:tcPr>
          <w:p w:rsidR="00582B6C" w:rsidRPr="008E5ECB" w:rsidRDefault="00582B6C" w:rsidP="00323121">
            <w:pPr>
              <w:jc w:val="center"/>
              <w:rPr>
                <w:rFonts w:eastAsiaTheme="minorHAnsi"/>
                <w:bCs/>
                <w:iCs/>
                <w:color w:val="000000"/>
                <w:lang w:eastAsia="en-US"/>
              </w:rPr>
            </w:pPr>
            <w:r w:rsidRPr="008E5ECB">
              <w:rPr>
                <w:rFonts w:eastAsiaTheme="minorHAnsi"/>
                <w:bCs/>
                <w:iCs/>
                <w:color w:val="000000"/>
                <w:lang w:eastAsia="en-US"/>
              </w:rPr>
              <w:t>-</w:t>
            </w:r>
          </w:p>
        </w:tc>
        <w:tc>
          <w:tcPr>
            <w:tcW w:w="1842" w:type="dxa"/>
            <w:tcBorders>
              <w:top w:val="single" w:sz="4" w:space="0" w:color="auto"/>
              <w:left w:val="single" w:sz="4" w:space="0" w:color="auto"/>
              <w:bottom w:val="nil"/>
              <w:right w:val="single" w:sz="4" w:space="0" w:color="auto"/>
            </w:tcBorders>
            <w:vAlign w:val="center"/>
          </w:tcPr>
          <w:p w:rsidR="00582B6C" w:rsidRPr="008E5ECB" w:rsidRDefault="00DF0C10" w:rsidP="00323121">
            <w:pPr>
              <w:jc w:val="center"/>
              <w:rPr>
                <w:rFonts w:eastAsiaTheme="minorHAnsi"/>
                <w:bCs/>
                <w:iCs/>
                <w:color w:val="000000"/>
                <w:lang w:eastAsia="en-US"/>
              </w:rPr>
            </w:pPr>
            <w:r>
              <w:rPr>
                <w:rFonts w:eastAsiaTheme="minorHAnsi"/>
                <w:bCs/>
                <w:iCs/>
                <w:color w:val="000000"/>
                <w:lang w:eastAsia="en-US"/>
              </w:rPr>
              <w:t>-</w:t>
            </w:r>
          </w:p>
        </w:tc>
      </w:tr>
      <w:tr w:rsidR="00582B6C" w:rsidRPr="008E5ECB" w:rsidTr="00323121">
        <w:tc>
          <w:tcPr>
            <w:tcW w:w="4583" w:type="dxa"/>
          </w:tcPr>
          <w:p w:rsidR="00582B6C" w:rsidRPr="008E5ECB" w:rsidRDefault="00582B6C" w:rsidP="00323121">
            <w:pPr>
              <w:jc w:val="both"/>
              <w:rPr>
                <w:rFonts w:eastAsiaTheme="minorHAnsi"/>
                <w:lang w:eastAsia="en-US"/>
              </w:rPr>
            </w:pPr>
            <w:r w:rsidRPr="008E5ECB">
              <w:t>Ожерельев Алексей Александрович</w:t>
            </w:r>
          </w:p>
        </w:tc>
        <w:tc>
          <w:tcPr>
            <w:tcW w:w="1680"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c>
          <w:tcPr>
            <w:tcW w:w="4583" w:type="dxa"/>
          </w:tcPr>
          <w:p w:rsidR="00582B6C" w:rsidRPr="008E5ECB" w:rsidRDefault="00582B6C" w:rsidP="00323121">
            <w:pPr>
              <w:jc w:val="both"/>
              <w:rPr>
                <w:rFonts w:hint="eastAsia"/>
                <w:color w:val="000000"/>
              </w:rPr>
            </w:pPr>
            <w:r w:rsidRPr="008E5ECB">
              <w:t>Павлов Алексей Игоревич</w:t>
            </w:r>
          </w:p>
        </w:tc>
        <w:tc>
          <w:tcPr>
            <w:tcW w:w="1680"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rPr>
          <w:trHeight w:val="310"/>
        </w:trPr>
        <w:tc>
          <w:tcPr>
            <w:tcW w:w="4583" w:type="dxa"/>
          </w:tcPr>
          <w:p w:rsidR="00582B6C" w:rsidRPr="008E5ECB" w:rsidRDefault="00582B6C" w:rsidP="00323121">
            <w:pPr>
              <w:rPr>
                <w:rFonts w:hint="eastAsia"/>
              </w:rPr>
            </w:pPr>
            <w:r w:rsidRPr="008E5ECB">
              <w:t>Парамонова Наталья Владимировна</w:t>
            </w:r>
          </w:p>
        </w:tc>
        <w:tc>
          <w:tcPr>
            <w:tcW w:w="1680" w:type="dxa"/>
            <w:vAlign w:val="center"/>
          </w:tcPr>
          <w:p w:rsidR="00582B6C" w:rsidRPr="008E5ECB" w:rsidRDefault="00582B6C" w:rsidP="00323121">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c>
          <w:tcPr>
            <w:tcW w:w="4583" w:type="dxa"/>
          </w:tcPr>
          <w:p w:rsidR="00582B6C" w:rsidRPr="008E5ECB" w:rsidRDefault="00582B6C" w:rsidP="00323121">
            <w:pPr>
              <w:rPr>
                <w:rFonts w:hint="eastAsia"/>
              </w:rPr>
            </w:pPr>
            <w:r w:rsidRPr="008E5ECB">
              <w:rPr>
                <w:rFonts w:eastAsia="Calibri"/>
                <w:lang w:eastAsia="en-US"/>
              </w:rPr>
              <w:t>Юткин Кирилл Александрович</w:t>
            </w:r>
          </w:p>
        </w:tc>
        <w:tc>
          <w:tcPr>
            <w:tcW w:w="1680"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bl>
    <w:p w:rsidR="008E5ECB" w:rsidRPr="008E5ECB" w:rsidRDefault="00582B6C" w:rsidP="00582B6C">
      <w:pPr>
        <w:jc w:val="both"/>
        <w:rPr>
          <w:rFonts w:ascii="Calibri" w:eastAsiaTheme="minorHAnsi" w:hAnsi="Calibri" w:cs="Times New Roman"/>
          <w:b/>
          <w:kern w:val="0"/>
          <w:sz w:val="28"/>
          <w:szCs w:val="28"/>
          <w:lang w:val="x-none" w:eastAsia="en-US" w:bidi="ar-SA"/>
        </w:rPr>
      </w:pPr>
      <w:r w:rsidRPr="008E5ECB">
        <w:rPr>
          <w:rFonts w:eastAsiaTheme="minorHAnsi"/>
          <w:b/>
          <w:bCs/>
          <w:color w:val="000000"/>
          <w:sz w:val="28"/>
          <w:szCs w:val="28"/>
          <w:lang w:eastAsia="en-US"/>
        </w:rPr>
        <w:t>Решение принято.</w:t>
      </w:r>
    </w:p>
    <w:p w:rsidR="00E44AD7" w:rsidRDefault="00E44AD7" w:rsidP="00F24CC4">
      <w:pPr>
        <w:jc w:val="both"/>
        <w:rPr>
          <w:rFonts w:eastAsiaTheme="minorHAnsi"/>
          <w:b/>
          <w:sz w:val="28"/>
          <w:szCs w:val="28"/>
          <w:lang w:eastAsia="en-US"/>
        </w:rPr>
      </w:pPr>
    </w:p>
    <w:p w:rsidR="00AB41E4" w:rsidRPr="002D5EFB" w:rsidRDefault="00893CA7" w:rsidP="009C1B3E">
      <w:pPr>
        <w:jc w:val="both"/>
        <w:rPr>
          <w:rFonts w:eastAsia="Andale Sans UI"/>
          <w:kern w:val="3"/>
          <w:sz w:val="28"/>
          <w:szCs w:val="28"/>
          <w:lang w:bidi="fa-IR"/>
        </w:rPr>
      </w:pPr>
      <w:r w:rsidRPr="00893CA7">
        <w:rPr>
          <w:rFonts w:ascii="Times New Roman" w:eastAsia="Calibri" w:hAnsi="Times New Roman" w:cs="Times New Roman"/>
          <w:b/>
          <w:bCs/>
          <w:color w:val="000000"/>
          <w:kern w:val="0"/>
          <w:sz w:val="28"/>
          <w:szCs w:val="28"/>
          <w:lang w:eastAsia="ru-RU" w:bidi="ar-SA"/>
        </w:rPr>
        <w:t>Принят</w:t>
      </w:r>
      <w:r w:rsidR="009C1B3E">
        <w:rPr>
          <w:rFonts w:ascii="Times New Roman" w:eastAsia="Calibri" w:hAnsi="Times New Roman" w:cs="Times New Roman"/>
          <w:b/>
          <w:bCs/>
          <w:color w:val="000000"/>
          <w:kern w:val="0"/>
          <w:sz w:val="28"/>
          <w:szCs w:val="28"/>
          <w:lang w:eastAsia="ru-RU" w:bidi="ar-SA"/>
        </w:rPr>
        <w:t>о</w:t>
      </w:r>
      <w:r w:rsidRPr="00893CA7">
        <w:rPr>
          <w:rFonts w:ascii="Times New Roman" w:eastAsia="Calibri" w:hAnsi="Times New Roman" w:cs="Times New Roman"/>
          <w:b/>
          <w:bCs/>
          <w:color w:val="000000"/>
          <w:kern w:val="0"/>
          <w:sz w:val="28"/>
          <w:szCs w:val="28"/>
          <w:lang w:eastAsia="ru-RU" w:bidi="ar-SA"/>
        </w:rPr>
        <w:t>е решени</w:t>
      </w:r>
      <w:r w:rsidR="009C1B3E">
        <w:rPr>
          <w:rFonts w:ascii="Times New Roman" w:eastAsia="Calibri" w:hAnsi="Times New Roman" w:cs="Times New Roman"/>
          <w:b/>
          <w:bCs/>
          <w:color w:val="000000"/>
          <w:kern w:val="0"/>
          <w:sz w:val="28"/>
          <w:szCs w:val="28"/>
          <w:lang w:eastAsia="ru-RU" w:bidi="ar-SA"/>
        </w:rPr>
        <w:t>е п</w:t>
      </w:r>
      <w:r w:rsidRPr="00893CA7">
        <w:rPr>
          <w:rFonts w:ascii="Times New Roman" w:eastAsia="Calibri" w:hAnsi="Times New Roman" w:cs="Times New Roman"/>
          <w:b/>
          <w:bCs/>
          <w:color w:val="000000"/>
          <w:kern w:val="0"/>
          <w:sz w:val="28"/>
          <w:szCs w:val="28"/>
          <w:lang w:eastAsia="ru-RU" w:bidi="ar-SA"/>
        </w:rPr>
        <w:t xml:space="preserve">о вопросу № 1 повестки дня: </w:t>
      </w:r>
    </w:p>
    <w:p w:rsidR="00607010" w:rsidRPr="009B1DE3" w:rsidRDefault="00607010" w:rsidP="00607010">
      <w:pPr>
        <w:widowControl w:val="0"/>
        <w:autoSpaceDE w:val="0"/>
        <w:autoSpaceDN w:val="0"/>
        <w:adjustRightInd w:val="0"/>
        <w:ind w:firstLine="709"/>
        <w:jc w:val="both"/>
        <w:rPr>
          <w:rFonts w:hint="eastAsia"/>
          <w:bCs/>
          <w:color w:val="000000"/>
          <w:sz w:val="28"/>
          <w:szCs w:val="26"/>
        </w:rPr>
      </w:pPr>
      <w:r w:rsidRPr="009B1DE3">
        <w:rPr>
          <w:sz w:val="28"/>
          <w:szCs w:val="28"/>
        </w:rPr>
        <w:t>1.</w:t>
      </w:r>
      <w:r w:rsidRPr="009B1DE3">
        <w:rPr>
          <w:sz w:val="28"/>
          <w:szCs w:val="28"/>
        </w:rPr>
        <w:tab/>
      </w:r>
      <w:r w:rsidRPr="009B1DE3">
        <w:rPr>
          <w:bCs/>
          <w:color w:val="000000"/>
          <w:sz w:val="28"/>
          <w:szCs w:val="26"/>
        </w:rPr>
        <w:t>Принять к сведению информацию о ходе проведения общественного обсуждения в соответствии с приложением № 1 Совета директоров Общества.</w:t>
      </w:r>
    </w:p>
    <w:p w:rsidR="00607010" w:rsidRPr="009B1DE3" w:rsidRDefault="00607010" w:rsidP="00607010">
      <w:pPr>
        <w:widowControl w:val="0"/>
        <w:autoSpaceDE w:val="0"/>
        <w:autoSpaceDN w:val="0"/>
        <w:adjustRightInd w:val="0"/>
        <w:ind w:firstLine="709"/>
        <w:jc w:val="both"/>
        <w:rPr>
          <w:rFonts w:hint="eastAsia"/>
          <w:bCs/>
          <w:color w:val="000000"/>
          <w:sz w:val="28"/>
          <w:szCs w:val="26"/>
        </w:rPr>
      </w:pPr>
      <w:r w:rsidRPr="009B1DE3">
        <w:rPr>
          <w:sz w:val="28"/>
          <w:szCs w:val="28"/>
        </w:rPr>
        <w:t>2.</w:t>
      </w:r>
      <w:r w:rsidRPr="009B1DE3">
        <w:rPr>
          <w:sz w:val="28"/>
          <w:szCs w:val="28"/>
        </w:rPr>
        <w:tab/>
      </w:r>
      <w:r w:rsidRPr="009B1DE3">
        <w:rPr>
          <w:bCs/>
          <w:color w:val="000000"/>
          <w:sz w:val="28"/>
          <w:szCs w:val="26"/>
        </w:rPr>
        <w:t>Отметить снижение плановой выручки за услуги по передаче электрической энергии на 2020 год относительно ранее утвержденной на 8%.</w:t>
      </w:r>
    </w:p>
    <w:p w:rsidR="00607010" w:rsidRPr="007D10FE" w:rsidRDefault="00607010" w:rsidP="007D10FE">
      <w:pPr>
        <w:widowControl w:val="0"/>
        <w:autoSpaceDE w:val="0"/>
        <w:autoSpaceDN w:val="0"/>
        <w:adjustRightInd w:val="0"/>
        <w:ind w:firstLine="709"/>
        <w:jc w:val="both"/>
        <w:rPr>
          <w:rFonts w:hint="eastAsia"/>
          <w:bCs/>
          <w:color w:val="000000"/>
          <w:sz w:val="28"/>
          <w:szCs w:val="26"/>
        </w:rPr>
      </w:pPr>
      <w:r w:rsidRPr="009B1DE3">
        <w:rPr>
          <w:bCs/>
          <w:color w:val="000000"/>
          <w:sz w:val="28"/>
          <w:szCs w:val="26"/>
        </w:rPr>
        <w:t>3.</w:t>
      </w:r>
      <w:r w:rsidRPr="009B1DE3">
        <w:rPr>
          <w:bCs/>
          <w:color w:val="000000"/>
          <w:sz w:val="28"/>
          <w:szCs w:val="26"/>
        </w:rPr>
        <w:tab/>
      </w:r>
      <w:r w:rsidRPr="009B1DE3">
        <w:rPr>
          <w:sz w:val="28"/>
          <w:szCs w:val="28"/>
        </w:rPr>
        <w:t xml:space="preserve">Поручить единоличному исполнительному органу Общества </w:t>
      </w:r>
      <w:r w:rsidRPr="009B1DE3">
        <w:rPr>
          <w:rFonts w:eastAsia="Calibri"/>
          <w:sz w:val="28"/>
          <w:szCs w:val="28"/>
          <w:lang w:eastAsia="en-US"/>
        </w:rPr>
        <w:t xml:space="preserve">обеспечить доработку материалов по проекту изменений, </w:t>
      </w:r>
      <w:r w:rsidRPr="009B1DE3">
        <w:rPr>
          <w:sz w:val="28"/>
          <w:szCs w:val="28"/>
        </w:rPr>
        <w:t xml:space="preserve">вносимых </w:t>
      </w:r>
      <w:r w:rsidRPr="009B1DE3">
        <w:rPr>
          <w:sz w:val="28"/>
          <w:szCs w:val="28"/>
        </w:rPr>
        <w:br/>
        <w:t xml:space="preserve">в инвестиционную программу АО «Янтарьэнерго» на 2016−2020 годы, утвержденную приказом Минэнерго России от 25.12.2015 № 1036 (с учетом изменений, внесенных приказом Минэнерго России от 12.12.2019 № 22@»), </w:t>
      </w:r>
      <w:r w:rsidRPr="009B1DE3">
        <w:rPr>
          <w:bCs/>
          <w:color w:val="000000"/>
          <w:sz w:val="28"/>
          <w:szCs w:val="26"/>
        </w:rPr>
        <w:t>в соответствии с приложением № 2 Совета директоров Общества.</w:t>
      </w:r>
    </w:p>
    <w:p w:rsidR="005A5109" w:rsidRDefault="005A5109" w:rsidP="008E5ECB">
      <w:pPr>
        <w:jc w:val="both"/>
        <w:rPr>
          <w:rFonts w:eastAsiaTheme="minorHAnsi"/>
          <w:bCs/>
          <w:color w:val="000000"/>
          <w:sz w:val="28"/>
          <w:szCs w:val="28"/>
          <w:lang w:eastAsia="en-US"/>
        </w:rPr>
      </w:pPr>
    </w:p>
    <w:p w:rsidR="008E5ECB" w:rsidRPr="008E5ECB" w:rsidRDefault="008E5ECB" w:rsidP="008E5ECB">
      <w:pPr>
        <w:jc w:val="both"/>
        <w:rPr>
          <w:rFonts w:eastAsiaTheme="minorHAnsi"/>
          <w:bCs/>
          <w:color w:val="000000"/>
          <w:sz w:val="28"/>
          <w:szCs w:val="28"/>
          <w:lang w:eastAsia="en-US"/>
        </w:rPr>
      </w:pPr>
      <w:r w:rsidRPr="008E5ECB">
        <w:rPr>
          <w:rFonts w:eastAsiaTheme="minorHAnsi"/>
          <w:bCs/>
          <w:color w:val="000000"/>
          <w:sz w:val="28"/>
          <w:szCs w:val="28"/>
          <w:lang w:eastAsia="en-US"/>
        </w:rPr>
        <w:t>Дата составления протокола</w:t>
      </w:r>
      <w:r w:rsidR="00B1512F">
        <w:rPr>
          <w:rFonts w:eastAsiaTheme="minorHAnsi"/>
          <w:bCs/>
          <w:color w:val="000000"/>
          <w:sz w:val="28"/>
          <w:szCs w:val="28"/>
          <w:lang w:eastAsia="en-US"/>
        </w:rPr>
        <w:t xml:space="preserve"> </w:t>
      </w:r>
      <w:r w:rsidR="004C4D96">
        <w:rPr>
          <w:rFonts w:eastAsiaTheme="minorHAnsi"/>
          <w:bCs/>
          <w:color w:val="000000"/>
          <w:sz w:val="28"/>
          <w:szCs w:val="28"/>
          <w:lang w:eastAsia="en-US"/>
        </w:rPr>
        <w:t>20</w:t>
      </w:r>
      <w:r w:rsidR="00BD70E6">
        <w:rPr>
          <w:rFonts w:eastAsiaTheme="minorHAnsi"/>
          <w:bCs/>
          <w:color w:val="000000"/>
          <w:sz w:val="28"/>
          <w:szCs w:val="28"/>
          <w:lang w:eastAsia="en-US"/>
        </w:rPr>
        <w:t xml:space="preserve"> </w:t>
      </w:r>
      <w:r w:rsidR="009E1CC2">
        <w:rPr>
          <w:rFonts w:eastAsiaTheme="minorHAnsi"/>
          <w:bCs/>
          <w:color w:val="000000"/>
          <w:sz w:val="28"/>
          <w:szCs w:val="28"/>
          <w:lang w:eastAsia="en-US"/>
        </w:rPr>
        <w:t>марта</w:t>
      </w:r>
      <w:r w:rsidRPr="008E5ECB">
        <w:rPr>
          <w:rFonts w:eastAsiaTheme="minorHAnsi"/>
          <w:bCs/>
          <w:color w:val="000000"/>
          <w:sz w:val="28"/>
          <w:szCs w:val="28"/>
          <w:lang w:eastAsia="en-US"/>
        </w:rPr>
        <w:t xml:space="preserve"> 20</w:t>
      </w:r>
      <w:r w:rsidR="001F521E">
        <w:rPr>
          <w:rFonts w:eastAsiaTheme="minorHAnsi"/>
          <w:bCs/>
          <w:color w:val="000000"/>
          <w:sz w:val="28"/>
          <w:szCs w:val="28"/>
          <w:lang w:eastAsia="en-US"/>
        </w:rPr>
        <w:t>20</w:t>
      </w:r>
      <w:r w:rsidRPr="008E5ECB">
        <w:rPr>
          <w:rFonts w:eastAsiaTheme="minorHAnsi"/>
          <w:bCs/>
          <w:color w:val="000000"/>
          <w:sz w:val="28"/>
          <w:szCs w:val="28"/>
          <w:lang w:eastAsia="en-US"/>
        </w:rPr>
        <w:t xml:space="preserve"> года.</w:t>
      </w:r>
    </w:p>
    <w:p w:rsidR="007F6890" w:rsidRDefault="007F6890" w:rsidP="008E5ECB">
      <w:pPr>
        <w:jc w:val="both"/>
        <w:rPr>
          <w:rFonts w:eastAsiaTheme="minorHAnsi"/>
          <w:sz w:val="28"/>
          <w:szCs w:val="28"/>
          <w:lang w:eastAsia="en-US"/>
        </w:rPr>
      </w:pPr>
    </w:p>
    <w:p w:rsidR="00EA17BB" w:rsidRDefault="00EA17BB" w:rsidP="008E5ECB">
      <w:pPr>
        <w:jc w:val="both"/>
        <w:rPr>
          <w:rFonts w:eastAsiaTheme="minorHAnsi"/>
          <w:sz w:val="28"/>
          <w:szCs w:val="28"/>
          <w:lang w:eastAsia="en-US"/>
        </w:rPr>
      </w:pP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Председатель</w:t>
      </w:r>
    </w:p>
    <w:p w:rsidR="008E5ECB" w:rsidRPr="008E5ECB" w:rsidRDefault="008E5ECB" w:rsidP="008E5ECB">
      <w:pPr>
        <w:jc w:val="both"/>
        <w:rPr>
          <w:rFonts w:eastAsiaTheme="minorHAnsi"/>
          <w:sz w:val="28"/>
          <w:szCs w:val="28"/>
          <w:lang w:val="it-IT" w:eastAsia="en-US"/>
        </w:rPr>
      </w:pPr>
      <w:r w:rsidRPr="008E5ECB">
        <w:rPr>
          <w:rFonts w:eastAsiaTheme="minorHAnsi"/>
          <w:sz w:val="28"/>
          <w:szCs w:val="28"/>
          <w:lang w:eastAsia="en-US"/>
        </w:rPr>
        <w:t>Совета директоров                                                                            И.В. Маковский</w:t>
      </w:r>
      <w:r w:rsidRPr="008E5ECB">
        <w:rPr>
          <w:sz w:val="28"/>
          <w:szCs w:val="28"/>
        </w:rPr>
        <w:t xml:space="preserve"> </w:t>
      </w:r>
    </w:p>
    <w:p w:rsidR="008E5ECB" w:rsidRPr="008E5ECB" w:rsidRDefault="008E5ECB" w:rsidP="008E5ECB">
      <w:pPr>
        <w:rPr>
          <w:rFonts w:eastAsiaTheme="minorHAnsi"/>
          <w:bCs/>
          <w:color w:val="000000"/>
          <w:sz w:val="28"/>
          <w:szCs w:val="28"/>
          <w:lang w:val="it-IT" w:eastAsia="en-US"/>
        </w:rPr>
      </w:pPr>
    </w:p>
    <w:p w:rsidR="001E3350" w:rsidRDefault="001E3350" w:rsidP="008E5ECB">
      <w:pPr>
        <w:rPr>
          <w:rFonts w:eastAsiaTheme="minorHAnsi"/>
          <w:bCs/>
          <w:color w:val="000000"/>
          <w:sz w:val="28"/>
          <w:szCs w:val="28"/>
          <w:lang w:eastAsia="en-US"/>
        </w:rPr>
      </w:pPr>
    </w:p>
    <w:p w:rsidR="00EC46D9" w:rsidRDefault="00EC46D9" w:rsidP="008E5ECB">
      <w:pPr>
        <w:rPr>
          <w:rFonts w:eastAsiaTheme="minorHAnsi"/>
          <w:bCs/>
          <w:color w:val="000000"/>
          <w:sz w:val="28"/>
          <w:szCs w:val="28"/>
          <w:lang w:eastAsia="en-US"/>
        </w:rPr>
      </w:pPr>
    </w:p>
    <w:p w:rsidR="00DA0FBA" w:rsidRDefault="00DA0FBA" w:rsidP="008E5ECB">
      <w:pPr>
        <w:rPr>
          <w:rFonts w:eastAsiaTheme="minorHAnsi"/>
          <w:bCs/>
          <w:color w:val="000000"/>
          <w:sz w:val="28"/>
          <w:szCs w:val="28"/>
          <w:lang w:eastAsia="en-US"/>
        </w:rPr>
      </w:pPr>
    </w:p>
    <w:p w:rsidR="006909F9" w:rsidRDefault="008E5ECB" w:rsidP="00AA6C75">
      <w:pPr>
        <w:rPr>
          <w:rFonts w:eastAsiaTheme="minorHAnsi"/>
          <w:sz w:val="28"/>
          <w:szCs w:val="28"/>
          <w:lang w:eastAsia="en-US"/>
        </w:rPr>
      </w:pPr>
      <w:r w:rsidRPr="008E5ECB">
        <w:rPr>
          <w:rFonts w:eastAsiaTheme="minorHAnsi"/>
          <w:bCs/>
          <w:color w:val="000000"/>
          <w:sz w:val="28"/>
          <w:szCs w:val="28"/>
          <w:lang w:eastAsia="en-US"/>
        </w:rPr>
        <w:t xml:space="preserve">Корпоративный секретарь                                              </w:t>
      </w:r>
      <w:r w:rsidR="00F06506">
        <w:rPr>
          <w:rFonts w:eastAsiaTheme="minorHAnsi"/>
          <w:bCs/>
          <w:color w:val="000000"/>
          <w:sz w:val="28"/>
          <w:szCs w:val="28"/>
          <w:lang w:eastAsia="en-US"/>
        </w:rPr>
        <w:t xml:space="preserve">  </w:t>
      </w:r>
      <w:r w:rsidRPr="008E5ECB">
        <w:rPr>
          <w:rFonts w:eastAsiaTheme="minorHAnsi"/>
          <w:bCs/>
          <w:color w:val="000000"/>
          <w:sz w:val="28"/>
          <w:szCs w:val="28"/>
          <w:lang w:eastAsia="en-US"/>
        </w:rPr>
        <w:t xml:space="preserve">                  В. В. Кремков</w:t>
      </w:r>
    </w:p>
    <w:sectPr w:rsidR="006909F9" w:rsidSect="00AA6C75">
      <w:pgSz w:w="11906" w:h="16838"/>
      <w:pgMar w:top="1135" w:right="709" w:bottom="1134" w:left="1701"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7F" w:rsidRDefault="00665D7F" w:rsidP="007D10FE">
      <w:pPr>
        <w:rPr>
          <w:rFonts w:hint="eastAsia"/>
        </w:rPr>
      </w:pPr>
      <w:r>
        <w:separator/>
      </w:r>
    </w:p>
  </w:endnote>
  <w:endnote w:type="continuationSeparator" w:id="0">
    <w:p w:rsidR="00665D7F" w:rsidRDefault="00665D7F" w:rsidP="007D10F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7F" w:rsidRDefault="00665D7F" w:rsidP="007D10FE">
      <w:pPr>
        <w:rPr>
          <w:rFonts w:hint="eastAsia"/>
        </w:rPr>
      </w:pPr>
      <w:r>
        <w:separator/>
      </w:r>
    </w:p>
  </w:footnote>
  <w:footnote w:type="continuationSeparator" w:id="0">
    <w:p w:rsidR="00665D7F" w:rsidRDefault="00665D7F" w:rsidP="007D10F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480C"/>
    <w:multiLevelType w:val="hybridMultilevel"/>
    <w:tmpl w:val="52644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11FBD"/>
    <w:multiLevelType w:val="hybridMultilevel"/>
    <w:tmpl w:val="C78AA818"/>
    <w:lvl w:ilvl="0" w:tplc="BC7EDBBE">
      <w:start w:val="1"/>
      <w:numFmt w:val="decimal"/>
      <w:lvlText w:val="%1."/>
      <w:lvlJc w:val="left"/>
      <w:pPr>
        <w:ind w:left="1189" w:hanging="480"/>
      </w:pPr>
      <w:rPr>
        <w:rFonts w:eastAsia="Calibri" w:hint="default"/>
        <w:i/>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5C5AD0"/>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07D8E"/>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46B13"/>
    <w:multiLevelType w:val="hybridMultilevel"/>
    <w:tmpl w:val="11F8B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DA3483"/>
    <w:multiLevelType w:val="hybridMultilevel"/>
    <w:tmpl w:val="0AE683C6"/>
    <w:lvl w:ilvl="0" w:tplc="01741E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8BC11D7"/>
    <w:multiLevelType w:val="hybridMultilevel"/>
    <w:tmpl w:val="7B444680"/>
    <w:lvl w:ilvl="0" w:tplc="267E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D909C5"/>
    <w:multiLevelType w:val="hybridMultilevel"/>
    <w:tmpl w:val="F1BA0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C0E17"/>
    <w:multiLevelType w:val="hybridMultilevel"/>
    <w:tmpl w:val="A956DFF4"/>
    <w:lvl w:ilvl="0" w:tplc="2EE68EE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A832ED"/>
    <w:multiLevelType w:val="hybridMultilevel"/>
    <w:tmpl w:val="3B8E0AFC"/>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24FE9"/>
    <w:multiLevelType w:val="hybridMultilevel"/>
    <w:tmpl w:val="A956DFF4"/>
    <w:lvl w:ilvl="0" w:tplc="2EE68EE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395824"/>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4824F9"/>
    <w:multiLevelType w:val="hybridMultilevel"/>
    <w:tmpl w:val="0AE683C6"/>
    <w:lvl w:ilvl="0" w:tplc="01741E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93043AC"/>
    <w:multiLevelType w:val="hybridMultilevel"/>
    <w:tmpl w:val="A6F6A5EC"/>
    <w:lvl w:ilvl="0" w:tplc="B29ED326">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230AA9"/>
    <w:multiLevelType w:val="multilevel"/>
    <w:tmpl w:val="01F0C1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2EC445D1"/>
    <w:multiLevelType w:val="hybridMultilevel"/>
    <w:tmpl w:val="48961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772C9"/>
    <w:multiLevelType w:val="hybridMultilevel"/>
    <w:tmpl w:val="913C4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1D553B"/>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75347E"/>
    <w:multiLevelType w:val="hybridMultilevel"/>
    <w:tmpl w:val="09F2F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861C0A"/>
    <w:multiLevelType w:val="hybridMultilevel"/>
    <w:tmpl w:val="A9A23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8E40C9"/>
    <w:multiLevelType w:val="hybridMultilevel"/>
    <w:tmpl w:val="7B444680"/>
    <w:lvl w:ilvl="0" w:tplc="267E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2741356"/>
    <w:multiLevelType w:val="multilevel"/>
    <w:tmpl w:val="01F0C1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47E028AD"/>
    <w:multiLevelType w:val="hybridMultilevel"/>
    <w:tmpl w:val="A2726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19571E"/>
    <w:multiLevelType w:val="hybridMultilevel"/>
    <w:tmpl w:val="D7241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B5222E"/>
    <w:multiLevelType w:val="hybridMultilevel"/>
    <w:tmpl w:val="D1227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8308F9"/>
    <w:multiLevelType w:val="hybridMultilevel"/>
    <w:tmpl w:val="CB5AF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E41376"/>
    <w:multiLevelType w:val="hybridMultilevel"/>
    <w:tmpl w:val="A9A23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16412"/>
    <w:multiLevelType w:val="hybridMultilevel"/>
    <w:tmpl w:val="9F365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DC096B"/>
    <w:multiLevelType w:val="hybridMultilevel"/>
    <w:tmpl w:val="2396AF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1E06B79"/>
    <w:multiLevelType w:val="hybridMultilevel"/>
    <w:tmpl w:val="C28CE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045A06"/>
    <w:multiLevelType w:val="hybridMultilevel"/>
    <w:tmpl w:val="A01AA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E1AF2"/>
    <w:multiLevelType w:val="hybridMultilevel"/>
    <w:tmpl w:val="24366CB8"/>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046198"/>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4A1C31"/>
    <w:multiLevelType w:val="multilevel"/>
    <w:tmpl w:val="01F0C1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7E0B3327"/>
    <w:multiLevelType w:val="hybridMultilevel"/>
    <w:tmpl w:val="1B6C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C45234"/>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13"/>
  </w:num>
  <w:num w:numId="5">
    <w:abstractNumId w:val="22"/>
  </w:num>
  <w:num w:numId="6">
    <w:abstractNumId w:val="2"/>
  </w:num>
  <w:num w:numId="7">
    <w:abstractNumId w:val="11"/>
  </w:num>
  <w:num w:numId="8">
    <w:abstractNumId w:val="25"/>
  </w:num>
  <w:num w:numId="9">
    <w:abstractNumId w:val="31"/>
  </w:num>
  <w:num w:numId="10">
    <w:abstractNumId w:val="9"/>
  </w:num>
  <w:num w:numId="11">
    <w:abstractNumId w:val="17"/>
  </w:num>
  <w:num w:numId="12">
    <w:abstractNumId w:val="35"/>
  </w:num>
  <w:num w:numId="13">
    <w:abstractNumId w:val="32"/>
  </w:num>
  <w:num w:numId="14">
    <w:abstractNumId w:val="20"/>
  </w:num>
  <w:num w:numId="15">
    <w:abstractNumId w:val="6"/>
  </w:num>
  <w:num w:numId="16">
    <w:abstractNumId w:val="24"/>
  </w:num>
  <w:num w:numId="17">
    <w:abstractNumId w:val="34"/>
  </w:num>
  <w:num w:numId="18">
    <w:abstractNumId w:val="23"/>
  </w:num>
  <w:num w:numId="19">
    <w:abstractNumId w:val="16"/>
  </w:num>
  <w:num w:numId="20">
    <w:abstractNumId w:val="30"/>
  </w:num>
  <w:num w:numId="21">
    <w:abstractNumId w:val="4"/>
  </w:num>
  <w:num w:numId="22">
    <w:abstractNumId w:val="28"/>
  </w:num>
  <w:num w:numId="23">
    <w:abstractNumId w:val="21"/>
  </w:num>
  <w:num w:numId="24">
    <w:abstractNumId w:val="14"/>
  </w:num>
  <w:num w:numId="25">
    <w:abstractNumId w:val="33"/>
  </w:num>
  <w:num w:numId="26">
    <w:abstractNumId w:val="0"/>
  </w:num>
  <w:num w:numId="27">
    <w:abstractNumId w:val="1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9"/>
  </w:num>
  <w:num w:numId="31">
    <w:abstractNumId w:val="8"/>
  </w:num>
  <w:num w:numId="32">
    <w:abstractNumId w:val="10"/>
  </w:num>
  <w:num w:numId="33">
    <w:abstractNumId w:val="27"/>
  </w:num>
  <w:num w:numId="34">
    <w:abstractNumId w:val="5"/>
  </w:num>
  <w:num w:numId="35">
    <w:abstractNumId w:val="1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31"/>
    <w:rsid w:val="000169A9"/>
    <w:rsid w:val="000307C3"/>
    <w:rsid w:val="000325A1"/>
    <w:rsid w:val="00040F66"/>
    <w:rsid w:val="00044C49"/>
    <w:rsid w:val="00057476"/>
    <w:rsid w:val="000801D3"/>
    <w:rsid w:val="000947FF"/>
    <w:rsid w:val="000E02FC"/>
    <w:rsid w:val="000E3995"/>
    <w:rsid w:val="000F1861"/>
    <w:rsid w:val="0012460E"/>
    <w:rsid w:val="00134498"/>
    <w:rsid w:val="00162834"/>
    <w:rsid w:val="00174C9A"/>
    <w:rsid w:val="00176A7E"/>
    <w:rsid w:val="001779F5"/>
    <w:rsid w:val="00195C24"/>
    <w:rsid w:val="001B0716"/>
    <w:rsid w:val="001E3350"/>
    <w:rsid w:val="001F32F7"/>
    <w:rsid w:val="001F521E"/>
    <w:rsid w:val="00233DD3"/>
    <w:rsid w:val="00272131"/>
    <w:rsid w:val="00273740"/>
    <w:rsid w:val="002B7853"/>
    <w:rsid w:val="002C4462"/>
    <w:rsid w:val="002D261E"/>
    <w:rsid w:val="002E4DE8"/>
    <w:rsid w:val="00307F9F"/>
    <w:rsid w:val="00310BED"/>
    <w:rsid w:val="0033434A"/>
    <w:rsid w:val="00344B8C"/>
    <w:rsid w:val="003474B9"/>
    <w:rsid w:val="00352D0B"/>
    <w:rsid w:val="00360CED"/>
    <w:rsid w:val="00361DDF"/>
    <w:rsid w:val="00385467"/>
    <w:rsid w:val="00391AB5"/>
    <w:rsid w:val="003A2672"/>
    <w:rsid w:val="003E28E0"/>
    <w:rsid w:val="004004ED"/>
    <w:rsid w:val="00405A12"/>
    <w:rsid w:val="00470765"/>
    <w:rsid w:val="00470DCD"/>
    <w:rsid w:val="0047228A"/>
    <w:rsid w:val="00472C77"/>
    <w:rsid w:val="00485009"/>
    <w:rsid w:val="004875C5"/>
    <w:rsid w:val="004C343B"/>
    <w:rsid w:val="004C4D96"/>
    <w:rsid w:val="004D2D98"/>
    <w:rsid w:val="004D38F0"/>
    <w:rsid w:val="004D5C79"/>
    <w:rsid w:val="004F1957"/>
    <w:rsid w:val="004F5471"/>
    <w:rsid w:val="004F77AA"/>
    <w:rsid w:val="00501E6A"/>
    <w:rsid w:val="00526433"/>
    <w:rsid w:val="005270F2"/>
    <w:rsid w:val="005571B9"/>
    <w:rsid w:val="0057092F"/>
    <w:rsid w:val="00582B6C"/>
    <w:rsid w:val="005A5109"/>
    <w:rsid w:val="005D3F85"/>
    <w:rsid w:val="005D7B3B"/>
    <w:rsid w:val="00602EEC"/>
    <w:rsid w:val="00607010"/>
    <w:rsid w:val="00617470"/>
    <w:rsid w:val="00627473"/>
    <w:rsid w:val="0063370A"/>
    <w:rsid w:val="00641A9A"/>
    <w:rsid w:val="00665D7F"/>
    <w:rsid w:val="006909F9"/>
    <w:rsid w:val="006D1EF9"/>
    <w:rsid w:val="006D7078"/>
    <w:rsid w:val="006F0A6E"/>
    <w:rsid w:val="00744DE2"/>
    <w:rsid w:val="00775AD9"/>
    <w:rsid w:val="00792800"/>
    <w:rsid w:val="007D037E"/>
    <w:rsid w:val="007D10FE"/>
    <w:rsid w:val="007D775A"/>
    <w:rsid w:val="007F6890"/>
    <w:rsid w:val="00815C67"/>
    <w:rsid w:val="008161ED"/>
    <w:rsid w:val="008262B9"/>
    <w:rsid w:val="00853527"/>
    <w:rsid w:val="00893CA7"/>
    <w:rsid w:val="008A27AA"/>
    <w:rsid w:val="008B61AB"/>
    <w:rsid w:val="008E5ECB"/>
    <w:rsid w:val="008F035A"/>
    <w:rsid w:val="008F41D3"/>
    <w:rsid w:val="009B2C2B"/>
    <w:rsid w:val="009C1B3E"/>
    <w:rsid w:val="009E1CC2"/>
    <w:rsid w:val="009F0584"/>
    <w:rsid w:val="00A37ADC"/>
    <w:rsid w:val="00A46A4C"/>
    <w:rsid w:val="00A46EEC"/>
    <w:rsid w:val="00A47520"/>
    <w:rsid w:val="00A80413"/>
    <w:rsid w:val="00A814AA"/>
    <w:rsid w:val="00AA6C75"/>
    <w:rsid w:val="00AB0A50"/>
    <w:rsid w:val="00AB41E4"/>
    <w:rsid w:val="00AC6161"/>
    <w:rsid w:val="00AE1935"/>
    <w:rsid w:val="00AF015C"/>
    <w:rsid w:val="00AF138B"/>
    <w:rsid w:val="00AF4763"/>
    <w:rsid w:val="00AF5BA7"/>
    <w:rsid w:val="00B0563F"/>
    <w:rsid w:val="00B1512F"/>
    <w:rsid w:val="00B607F0"/>
    <w:rsid w:val="00B81F83"/>
    <w:rsid w:val="00BD1CC6"/>
    <w:rsid w:val="00BD70E6"/>
    <w:rsid w:val="00BE1849"/>
    <w:rsid w:val="00BE73AE"/>
    <w:rsid w:val="00BF125A"/>
    <w:rsid w:val="00C44238"/>
    <w:rsid w:val="00C51CCF"/>
    <w:rsid w:val="00C61C1E"/>
    <w:rsid w:val="00C94EA8"/>
    <w:rsid w:val="00CB7A88"/>
    <w:rsid w:val="00CC0D07"/>
    <w:rsid w:val="00CE17A7"/>
    <w:rsid w:val="00CF4A5B"/>
    <w:rsid w:val="00D0742B"/>
    <w:rsid w:val="00D50BB4"/>
    <w:rsid w:val="00D55407"/>
    <w:rsid w:val="00DA0FBA"/>
    <w:rsid w:val="00DB543A"/>
    <w:rsid w:val="00DC63FC"/>
    <w:rsid w:val="00DD2E04"/>
    <w:rsid w:val="00DD3A9D"/>
    <w:rsid w:val="00DF0C10"/>
    <w:rsid w:val="00DF7C79"/>
    <w:rsid w:val="00E44AD7"/>
    <w:rsid w:val="00E472A7"/>
    <w:rsid w:val="00E50969"/>
    <w:rsid w:val="00E95B6A"/>
    <w:rsid w:val="00EA17BB"/>
    <w:rsid w:val="00EB1E35"/>
    <w:rsid w:val="00EC46D9"/>
    <w:rsid w:val="00EC65C4"/>
    <w:rsid w:val="00ED37FF"/>
    <w:rsid w:val="00F06506"/>
    <w:rsid w:val="00F24CC4"/>
    <w:rsid w:val="00F348FE"/>
    <w:rsid w:val="00F61A5E"/>
    <w:rsid w:val="00F639DE"/>
    <w:rsid w:val="00F667B4"/>
    <w:rsid w:val="00F93D75"/>
    <w:rsid w:val="00FF14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B1048-45D4-4B25-AD6C-808E4D81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2B"/>
    <w:rPr>
      <w:sz w:val="24"/>
    </w:rPr>
  </w:style>
  <w:style w:type="paragraph" w:styleId="2">
    <w:name w:val="heading 2"/>
    <w:basedOn w:val="a"/>
    <w:next w:val="a"/>
    <w:link w:val="20"/>
    <w:qFormat/>
    <w:rsid w:val="00273740"/>
    <w:pPr>
      <w:keepNext/>
      <w:spacing w:before="240" w:after="60"/>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character" w:customStyle="1" w:styleId="20">
    <w:name w:val="Заголовок 2 Знак"/>
    <w:basedOn w:val="a0"/>
    <w:link w:val="2"/>
    <w:rsid w:val="00273740"/>
    <w:rPr>
      <w:rFonts w:ascii="Arial" w:eastAsia="Times New Roman" w:hAnsi="Arial" w:cs="Arial"/>
      <w:b/>
      <w:bCs/>
      <w:i/>
      <w:iCs/>
      <w:kern w:val="0"/>
      <w:sz w:val="28"/>
      <w:szCs w:val="28"/>
      <w:lang w:eastAsia="ru-RU" w:bidi="ar-SA"/>
    </w:rPr>
  </w:style>
  <w:style w:type="paragraph" w:styleId="a8">
    <w:name w:val="List Paragraph"/>
    <w:aliases w:val="AC List 01,Нумерованый список,List Paragraph1,List Paragraph,Абзац списка1,ПАРАГРАФ,Абзац списка2,Маркер,Ненумерованный список,3_Абзац списка,Нумерованный спиков,Title,Нум 2 ур,SL_Абзац списка,Bullet List,FooterText,numbered,СпБезКС,head 5"/>
    <w:basedOn w:val="a"/>
    <w:link w:val="a9"/>
    <w:uiPriority w:val="34"/>
    <w:qFormat/>
    <w:rsid w:val="00273740"/>
    <w:pPr>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9">
    <w:name w:val="Абзац списка Знак"/>
    <w:aliases w:val="AC List 01 Знак,Нумерованый список Знак,List Paragraph1 Знак,List Paragraph Знак,Абзац списка1 Знак,ПАРАГРАФ Знак,Абзац списка2 Знак,Маркер Знак,Ненумерованный список Знак,3_Абзац списка Знак,Нумерованный спиков Знак,Title Знак"/>
    <w:link w:val="a8"/>
    <w:uiPriority w:val="34"/>
    <w:locked/>
    <w:rsid w:val="00273740"/>
    <w:rPr>
      <w:rFonts w:ascii="Calibri" w:eastAsia="Calibri" w:hAnsi="Calibri" w:cs="Times New Roman"/>
      <w:kern w:val="0"/>
      <w:sz w:val="22"/>
      <w:szCs w:val="22"/>
      <w:lang w:eastAsia="en-US" w:bidi="ar-SA"/>
    </w:rPr>
  </w:style>
  <w:style w:type="paragraph" w:styleId="aa">
    <w:name w:val="Normal (Web)"/>
    <w:basedOn w:val="a"/>
    <w:uiPriority w:val="99"/>
    <w:rsid w:val="00273740"/>
    <w:pPr>
      <w:spacing w:before="100" w:beforeAutospacing="1" w:after="100" w:afterAutospacing="1"/>
    </w:pPr>
    <w:rPr>
      <w:rFonts w:ascii="Times New Roman" w:eastAsia="Calibri" w:hAnsi="Times New Roman" w:cs="Times New Roman"/>
      <w:kern w:val="0"/>
      <w:lang w:eastAsia="ru-RU" w:bidi="ar-SA"/>
    </w:rPr>
  </w:style>
  <w:style w:type="paragraph" w:styleId="ab">
    <w:name w:val="header"/>
    <w:basedOn w:val="a"/>
    <w:link w:val="ac"/>
    <w:uiPriority w:val="99"/>
    <w:unhideWhenUsed/>
    <w:rsid w:val="007D10FE"/>
    <w:pPr>
      <w:tabs>
        <w:tab w:val="center" w:pos="4677"/>
        <w:tab w:val="right" w:pos="9355"/>
      </w:tabs>
    </w:pPr>
    <w:rPr>
      <w:szCs w:val="21"/>
    </w:rPr>
  </w:style>
  <w:style w:type="character" w:customStyle="1" w:styleId="ac">
    <w:name w:val="Верхний колонтитул Знак"/>
    <w:basedOn w:val="a0"/>
    <w:link w:val="ab"/>
    <w:uiPriority w:val="99"/>
    <w:rsid w:val="007D10FE"/>
    <w:rPr>
      <w:sz w:val="24"/>
      <w:szCs w:val="21"/>
    </w:rPr>
  </w:style>
  <w:style w:type="paragraph" w:styleId="ad">
    <w:name w:val="footer"/>
    <w:basedOn w:val="a"/>
    <w:link w:val="ae"/>
    <w:uiPriority w:val="99"/>
    <w:unhideWhenUsed/>
    <w:rsid w:val="007D10FE"/>
    <w:pPr>
      <w:tabs>
        <w:tab w:val="center" w:pos="4677"/>
        <w:tab w:val="right" w:pos="9355"/>
      </w:tabs>
    </w:pPr>
    <w:rPr>
      <w:szCs w:val="21"/>
    </w:rPr>
  </w:style>
  <w:style w:type="character" w:customStyle="1" w:styleId="ae">
    <w:name w:val="Нижний колонтитул Знак"/>
    <w:basedOn w:val="a0"/>
    <w:link w:val="ad"/>
    <w:uiPriority w:val="99"/>
    <w:rsid w:val="007D10FE"/>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14547">
      <w:bodyDiv w:val="1"/>
      <w:marLeft w:val="0"/>
      <w:marRight w:val="0"/>
      <w:marTop w:val="0"/>
      <w:marBottom w:val="0"/>
      <w:divBdr>
        <w:top w:val="none" w:sz="0" w:space="0" w:color="auto"/>
        <w:left w:val="none" w:sz="0" w:space="0" w:color="auto"/>
        <w:bottom w:val="none" w:sz="0" w:space="0" w:color="auto"/>
        <w:right w:val="none" w:sz="0" w:space="0" w:color="auto"/>
      </w:divBdr>
    </w:div>
    <w:div w:id="1151291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544</Words>
  <Characters>3106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Сидоркина Ирина Николаевна</dc:creator>
  <dc:description/>
  <cp:lastModifiedBy>Царева Наталья Викторовна</cp:lastModifiedBy>
  <cp:revision>68</cp:revision>
  <cp:lastPrinted>2020-04-09T14:33:00Z</cp:lastPrinted>
  <dcterms:created xsi:type="dcterms:W3CDTF">2019-11-26T12:13:00Z</dcterms:created>
  <dcterms:modified xsi:type="dcterms:W3CDTF">2020-04-17T10:52:00Z</dcterms:modified>
  <dc:language>ru-RU</dc:language>
</cp:coreProperties>
</file>