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03" w:rsidRPr="008F6803" w:rsidRDefault="0048666F" w:rsidP="008F6803">
      <w:pPr>
        <w:spacing w:after="0" w:line="240" w:lineRule="auto"/>
        <w:jc w:val="center"/>
      </w:pPr>
      <w:r w:rsidRPr="008F6803">
        <w:rPr>
          <w:b/>
          <w:bCs/>
        </w:rPr>
        <w:t>Протокол</w:t>
      </w:r>
      <w:r w:rsidR="008F6803" w:rsidRPr="008F6803">
        <w:rPr>
          <w:b/>
          <w:bCs/>
        </w:rPr>
        <w:t xml:space="preserve"> №</w:t>
      </w:r>
      <w:r w:rsidR="008F6803" w:rsidRPr="008F6803">
        <w:rPr>
          <w:b/>
          <w:bCs/>
        </w:rPr>
        <w:t>31907548816</w:t>
      </w:r>
      <w:r w:rsidR="008F6803" w:rsidRPr="008F6803">
        <w:rPr>
          <w:b/>
          <w:bCs/>
        </w:rPr>
        <w:t>-1</w:t>
      </w:r>
    </w:p>
    <w:p w:rsidR="00A12C7A" w:rsidRDefault="0048666F" w:rsidP="008F6803">
      <w:pPr>
        <w:spacing w:after="0" w:line="240" w:lineRule="auto"/>
        <w:jc w:val="center"/>
        <w:rPr>
          <w:b/>
          <w:bCs/>
        </w:rPr>
      </w:pPr>
      <w:r w:rsidRPr="008F6803">
        <w:rPr>
          <w:b/>
          <w:bCs/>
        </w:rPr>
        <w:t>рассмотрения первых частей заявок на участие в процедуре</w:t>
      </w:r>
    </w:p>
    <w:p w:rsidR="008F6803" w:rsidRDefault="008F6803" w:rsidP="008F6803">
      <w:pPr>
        <w:spacing w:after="0" w:line="240" w:lineRule="auto"/>
        <w:jc w:val="center"/>
        <w:rPr>
          <w:b/>
          <w:bCs/>
        </w:rPr>
      </w:pPr>
    </w:p>
    <w:p w:rsidR="008F6803" w:rsidRPr="008F6803" w:rsidRDefault="008F6803" w:rsidP="008F6803">
      <w:pPr>
        <w:spacing w:after="0" w:line="240" w:lineRule="auto"/>
        <w:jc w:val="both"/>
        <w:rPr>
          <w:bCs/>
        </w:rPr>
      </w:pPr>
      <w:r w:rsidRPr="008F6803">
        <w:rPr>
          <w:bCs/>
        </w:rPr>
        <w:t>г. Калининград</w:t>
      </w:r>
      <w:r w:rsidRPr="008F6803">
        <w:rPr>
          <w:bCs/>
        </w:rPr>
        <w:tab/>
      </w:r>
      <w:r w:rsidRPr="008F6803">
        <w:rPr>
          <w:bCs/>
        </w:rPr>
        <w:tab/>
      </w:r>
      <w:r w:rsidRPr="008F6803">
        <w:rPr>
          <w:bCs/>
        </w:rPr>
        <w:tab/>
      </w:r>
      <w:r w:rsidRPr="008F6803">
        <w:rPr>
          <w:bCs/>
        </w:rPr>
        <w:tab/>
      </w:r>
      <w:r w:rsidRPr="008F6803">
        <w:rPr>
          <w:bCs/>
        </w:rPr>
        <w:tab/>
      </w:r>
      <w:r w:rsidRPr="008F6803">
        <w:rPr>
          <w:bCs/>
        </w:rPr>
        <w:tab/>
      </w:r>
      <w:r w:rsidRPr="008F6803">
        <w:rPr>
          <w:bCs/>
        </w:rPr>
        <w:tab/>
      </w:r>
      <w:r w:rsidRPr="008F6803">
        <w:rPr>
          <w:bCs/>
        </w:rPr>
        <w:tab/>
      </w:r>
      <w:r>
        <w:rPr>
          <w:bCs/>
        </w:rPr>
        <w:tab/>
      </w:r>
      <w:r w:rsidRPr="008F6803">
        <w:rPr>
          <w:bCs/>
        </w:rPr>
        <w:t>15.03.2019 г.</w:t>
      </w:r>
    </w:p>
    <w:p w:rsidR="008F6803" w:rsidRPr="008F6803" w:rsidRDefault="008F6803" w:rsidP="008F6803">
      <w:pPr>
        <w:spacing w:after="0" w:line="240" w:lineRule="auto"/>
        <w:jc w:val="center"/>
      </w:pPr>
    </w:p>
    <w:p w:rsidR="008F6803" w:rsidRPr="008F6803" w:rsidRDefault="008F6803" w:rsidP="008F6803">
      <w:pPr>
        <w:spacing w:after="0" w:line="240" w:lineRule="auto"/>
        <w:jc w:val="both"/>
      </w:pPr>
    </w:p>
    <w:p w:rsidR="007055B7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 xml:space="preserve">Заказчиком является: </w:t>
      </w:r>
      <w:r w:rsidRPr="008F6803">
        <w:t>АО "ЯНТАРЬЭНЕРГО"</w:t>
      </w: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 xml:space="preserve">Способ закупки: </w:t>
      </w:r>
      <w:r w:rsidRPr="008F6803"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7055B7">
        <w:rPr>
          <w:b/>
          <w:bCs/>
        </w:rPr>
        <w:t>Наименование процедуры и предмет договора лота:</w:t>
      </w:r>
      <w:r w:rsidR="007055B7" w:rsidRPr="007055B7">
        <w:rPr>
          <w:b/>
          <w:bCs/>
        </w:rPr>
        <w:t xml:space="preserve"> </w:t>
      </w:r>
      <w:r w:rsidRPr="008F6803">
        <w:t>ЗАПРОС ПРЕДЛОЖЕНИЙ В ЭЛЕКТРОННОЙ ФОРМЕ на право заключения договора на выполнени</w:t>
      </w:r>
      <w:r w:rsidRPr="008F6803">
        <w:t xml:space="preserve">е работ по техническому обслуживанию автоматической установки охранно-пожарной сигнализации (инв. № 84515, </w:t>
      </w:r>
      <w:r w:rsidRPr="008F6803">
        <w:t xml:space="preserve">инв. № 84516, </w:t>
      </w:r>
      <w:r w:rsidRPr="008F6803">
        <w:t xml:space="preserve">инв. № 84517, инв. № 84518, </w:t>
      </w:r>
      <w:r w:rsidRPr="008F6803">
        <w:t>инв. № 84519, инв. № 84520) для нужд Гусевского филиала «Гусевская ТЭЦ» ОАО «Калининградская генерирующа</w:t>
      </w:r>
      <w:r w:rsidRPr="008F6803">
        <w:t>я компания» в 2019 - 2020 годах</w:t>
      </w:r>
      <w:r w:rsidR="007055B7">
        <w:t>.</w:t>
      </w:r>
      <w:r w:rsidRPr="008F6803">
        <w:t xml:space="preserve"> </w:t>
      </w:r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rPr>
          <w:b/>
          <w:bCs/>
        </w:rPr>
        <w:t>Начальная (максимальная) цена договора, лота:</w:t>
      </w:r>
      <w:r w:rsidR="007055B7">
        <w:rPr>
          <w:b/>
          <w:bCs/>
        </w:rPr>
        <w:t xml:space="preserve"> </w:t>
      </w:r>
      <w:r w:rsidR="007055B7" w:rsidRPr="007055B7">
        <w:rPr>
          <w:bCs/>
        </w:rPr>
        <w:t>180 000,00 руб. без НДС,</w:t>
      </w:r>
      <w:r w:rsidR="007055B7">
        <w:rPr>
          <w:b/>
          <w:bCs/>
        </w:rPr>
        <w:t xml:space="preserve"> </w:t>
      </w:r>
      <w:r w:rsidR="007055B7">
        <w:t xml:space="preserve">216 000.00 руб. </w:t>
      </w:r>
      <w:r w:rsidRPr="008F6803">
        <w:t xml:space="preserve">с </w:t>
      </w:r>
      <w:r w:rsidRPr="008F6803">
        <w:t>НДС</w:t>
      </w:r>
      <w:r w:rsidR="007055B7">
        <w:t>.</w:t>
      </w:r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t>Из</w:t>
      </w:r>
      <w:r w:rsidRPr="008F6803">
        <w:t xml:space="preserve">вещение о проведении настоящей процедуры и документация были размещены «19» февраля 2019г. на сайте АО «Единая электронная торговая площадка» (АО «ЕЭТП»), по адресу в сети «Интернет»: </w:t>
      </w:r>
      <w:hyperlink r:id="rId7" w:history="1">
        <w:r w:rsidRPr="008F6803">
          <w:t>https://msp.roseltorg.ru</w:t>
        </w:r>
      </w:hyperlink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t>По око</w:t>
      </w:r>
      <w:r w:rsidRPr="008F6803">
        <w:t>нчании срока подачи заявок до «27» февраля 2019г. года было подано 3 заявки от участников. 0 заявок отозвано.</w:t>
      </w:r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t>Участниками была предоставлена следующая документация для проведения процедуры:</w:t>
      </w:r>
    </w:p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>Заявка №47037</w:t>
      </w:r>
    </w:p>
    <w:tbl>
      <w:tblPr>
        <w:tblStyle w:val="style967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Наличие документа у участника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t>Техническое предложение.doc</w:t>
            </w:r>
          </w:p>
        </w:tc>
        <w:tc>
          <w:tcPr>
            <w:tcW w:w="5000" w:type="dxa"/>
          </w:tcPr>
          <w:p w:rsidR="00A12C7A" w:rsidRPr="008F6803" w:rsidRDefault="00910305" w:rsidP="00910305">
            <w:pPr>
              <w:spacing w:after="0" w:line="240" w:lineRule="auto"/>
              <w:ind w:left="115"/>
              <w:jc w:val="both"/>
            </w:pPr>
            <w:r>
              <w:t xml:space="preserve">Предоставлено 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>Заявка №50077</w:t>
      </w:r>
    </w:p>
    <w:tbl>
      <w:tblPr>
        <w:tblStyle w:val="style350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Наличие документа у участника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t>01_Техническое задание.docx</w:t>
            </w:r>
          </w:p>
        </w:tc>
        <w:tc>
          <w:tcPr>
            <w:tcW w:w="5000" w:type="dxa"/>
          </w:tcPr>
          <w:p w:rsidR="00A12C7A" w:rsidRPr="008F6803" w:rsidRDefault="00910305" w:rsidP="0057433F">
            <w:pPr>
              <w:spacing w:after="0" w:line="240" w:lineRule="auto"/>
              <w:ind w:left="119"/>
              <w:jc w:val="both"/>
            </w:pPr>
            <w:r>
              <w:t>Предоставлено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>Заявка №52285</w:t>
      </w:r>
    </w:p>
    <w:tbl>
      <w:tblPr>
        <w:tblStyle w:val="style556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Наличие документа у участника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t>Техническое предложение.pdf</w:t>
            </w:r>
          </w:p>
        </w:tc>
        <w:tc>
          <w:tcPr>
            <w:tcW w:w="5000" w:type="dxa"/>
          </w:tcPr>
          <w:p w:rsidR="00A12C7A" w:rsidRPr="008F6803" w:rsidRDefault="00910305" w:rsidP="0057433F">
            <w:pPr>
              <w:spacing w:after="0" w:line="240" w:lineRule="auto"/>
              <w:ind w:left="116"/>
              <w:jc w:val="both"/>
            </w:pPr>
            <w:r>
              <w:t>Предоставлено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p w:rsidR="00A12C7A" w:rsidRPr="008F6803" w:rsidRDefault="00A12C7A" w:rsidP="008F6803">
      <w:pPr>
        <w:spacing w:after="0" w:line="240" w:lineRule="auto"/>
        <w:jc w:val="both"/>
      </w:pPr>
    </w:p>
    <w:tbl>
      <w:tblPr>
        <w:tblStyle w:val="style112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949"/>
        <w:gridCol w:w="1925"/>
        <w:gridCol w:w="1922"/>
        <w:gridCol w:w="2014"/>
      </w:tblGrid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12C7A" w:rsidRPr="006602EE" w:rsidRDefault="0048666F" w:rsidP="006602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602EE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6602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602EE">
              <w:rPr>
                <w:b/>
                <w:bCs/>
                <w:sz w:val="22"/>
                <w:szCs w:val="22"/>
              </w:rPr>
              <w:t xml:space="preserve">Дата </w:t>
            </w:r>
            <w:r w:rsidRPr="006602EE">
              <w:rPr>
                <w:b/>
                <w:bCs/>
                <w:sz w:val="22"/>
                <w:szCs w:val="22"/>
              </w:rPr>
              <w:t>и время регистрации заявок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6602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602EE">
              <w:rPr>
                <w:b/>
                <w:bCs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6602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602EE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6602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602EE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47037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21.02.2019 15:42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26.02.2019 17:54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Допущена</w:t>
            </w:r>
          </w:p>
        </w:tc>
        <w:tc>
          <w:tcPr>
            <w:tcW w:w="2100" w:type="dxa"/>
            <w:vAlign w:val="center"/>
          </w:tcPr>
          <w:p w:rsidR="00A12C7A" w:rsidRPr="006602EE" w:rsidRDefault="00910305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требованиям документации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50077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25.02.2019 17:19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27.02.2019 12:51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Допущена</w:t>
            </w:r>
          </w:p>
        </w:tc>
        <w:tc>
          <w:tcPr>
            <w:tcW w:w="2100" w:type="dxa"/>
            <w:vAlign w:val="center"/>
          </w:tcPr>
          <w:p w:rsidR="00A12C7A" w:rsidRPr="006602EE" w:rsidRDefault="00910305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требованиям документации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52285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27.02.2019 13:04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27.02.2019 13:16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>Не допущена</w:t>
            </w:r>
          </w:p>
        </w:tc>
        <w:tc>
          <w:tcPr>
            <w:tcW w:w="2100" w:type="dxa"/>
            <w:vAlign w:val="center"/>
          </w:tcPr>
          <w:p w:rsidR="00A12C7A" w:rsidRPr="006602EE" w:rsidRDefault="0048666F" w:rsidP="0057433F">
            <w:pPr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6602EE">
              <w:rPr>
                <w:sz w:val="22"/>
                <w:szCs w:val="22"/>
              </w:rPr>
              <w:t xml:space="preserve">Несоответствие </w:t>
            </w:r>
            <w:r w:rsidRPr="006602EE">
              <w:rPr>
                <w:sz w:val="22"/>
                <w:szCs w:val="22"/>
              </w:rPr>
              <w:lastRenderedPageBreak/>
              <w:t>участника закупки требованиям документации</w:t>
            </w:r>
            <w:r w:rsidR="00E8024A">
              <w:rPr>
                <w:sz w:val="22"/>
                <w:szCs w:val="22"/>
              </w:rPr>
              <w:t xml:space="preserve"> п. 6.2.3 (б), п. 3.5.5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t>Сведения о решении членов комиссии по каждой заявке: Комиссия для ОАО "КГК"</w:t>
      </w: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>Заявка №47037</w:t>
      </w:r>
    </w:p>
    <w:tbl>
      <w:tblPr>
        <w:tblStyle w:val="style400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35"/>
      </w:tblGrid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rPr>
                <w:b/>
                <w:bCs/>
              </w:rPr>
              <w:t>Решение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both"/>
            </w:pPr>
            <w:r w:rsidRPr="008F6803">
              <w:t xml:space="preserve">Котивец </w:t>
            </w:r>
            <w:r w:rsidRPr="008F6803">
              <w:t>Дмитрий Михайлович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t>Полухин Константин Викторович (Член комиссии - Начальник отдела экономической безопасности и про</w:t>
            </w:r>
            <w:r w:rsidRPr="008F6803">
              <w:t>тиводействия коррупции)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both"/>
            </w:pPr>
            <w:r w:rsidRPr="008F6803">
              <w:t xml:space="preserve">Кокоткин </w:t>
            </w:r>
            <w:r w:rsidRPr="008F6803">
              <w:t>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both"/>
            </w:pPr>
            <w:r w:rsidRPr="008F6803">
              <w:t xml:space="preserve">Синицин Вячеслав </w:t>
            </w:r>
            <w:r w:rsidRPr="008F6803">
              <w:t>Владимирович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</w:t>
            </w:r>
            <w:r w:rsidRPr="008F6803">
              <w:t>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both"/>
            </w:pPr>
            <w:r w:rsidRPr="008F6803">
              <w:t xml:space="preserve">Стельнова </w:t>
            </w:r>
            <w:r w:rsidRPr="008F6803">
              <w:t>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48666F" w:rsidP="008F6803">
            <w:pPr>
              <w:spacing w:after="0" w:line="240" w:lineRule="auto"/>
              <w:jc w:val="both"/>
            </w:pPr>
            <w:r w:rsidRPr="008F6803">
              <w:t>Василенко Игорь Евгеньевич (Заместитель пред</w:t>
            </w:r>
            <w:r w:rsidRPr="008F6803">
              <w:t>седателя комиссии - Заместитель генерального директора по безопасности)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A12C7A" w:rsidRPr="008F6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12C7A" w:rsidRPr="008F6803" w:rsidRDefault="006602EE" w:rsidP="006602EE">
            <w:pPr>
              <w:spacing w:after="0" w:line="240" w:lineRule="auto"/>
              <w:jc w:val="both"/>
            </w:pPr>
            <w:r>
              <w:t xml:space="preserve">Редько </w:t>
            </w:r>
            <w:r w:rsidR="0048666F" w:rsidRPr="008F6803">
              <w:t xml:space="preserve">Ирина </w:t>
            </w:r>
            <w:r w:rsidR="0048666F" w:rsidRPr="008F6803">
              <w:t>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12C7A" w:rsidRPr="008F6803" w:rsidRDefault="0048666F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>Заявка №50077</w:t>
      </w:r>
    </w:p>
    <w:tbl>
      <w:tblPr>
        <w:tblStyle w:val="style53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35"/>
      </w:tblGrid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Член комиссии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rPr>
                <w:b/>
                <w:bCs/>
              </w:rPr>
              <w:t>Решение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Котивец Дмитрий Михайлович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>
              <w:t xml:space="preserve">Редько </w:t>
            </w:r>
            <w:r w:rsidRPr="008F6803">
              <w:t>Ирина Вениаминовна (Председатель комиссии - Первый заместитель генерального директора)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t>Допущен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Pr="008F6803" w:rsidRDefault="0048666F" w:rsidP="008F6803">
      <w:pPr>
        <w:spacing w:after="0" w:line="240" w:lineRule="auto"/>
        <w:jc w:val="both"/>
      </w:pPr>
      <w:r w:rsidRPr="008F6803">
        <w:rPr>
          <w:b/>
          <w:bCs/>
        </w:rPr>
        <w:t>Заявка №52285</w:t>
      </w:r>
    </w:p>
    <w:tbl>
      <w:tblPr>
        <w:tblStyle w:val="style17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35"/>
      </w:tblGrid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rPr>
                <w:b/>
                <w:bCs/>
              </w:rPr>
              <w:t>Член комиссии</w:t>
            </w:r>
          </w:p>
        </w:tc>
        <w:tc>
          <w:tcPr>
            <w:tcW w:w="4635" w:type="dxa"/>
          </w:tcPr>
          <w:p w:rsidR="006602EE" w:rsidRPr="008F6803" w:rsidRDefault="006602EE" w:rsidP="006602EE">
            <w:pPr>
              <w:spacing w:after="0" w:line="240" w:lineRule="auto"/>
              <w:jc w:val="center"/>
            </w:pPr>
            <w:r w:rsidRPr="008F6803">
              <w:rPr>
                <w:b/>
                <w:bCs/>
              </w:rPr>
              <w:t>Решение</w:t>
            </w:r>
          </w:p>
        </w:tc>
      </w:tr>
      <w:tr w:rsidR="006602EE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6602EE" w:rsidRPr="008F6803" w:rsidRDefault="006602EE" w:rsidP="006602EE">
            <w:pPr>
              <w:spacing w:after="0" w:line="240" w:lineRule="auto"/>
              <w:jc w:val="both"/>
            </w:pPr>
            <w:r w:rsidRPr="008F6803">
              <w:t>Котивец Дмитрий Михайлович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4635" w:type="dxa"/>
          </w:tcPr>
          <w:p w:rsidR="006602EE" w:rsidRPr="008F6803" w:rsidRDefault="00BD1839" w:rsidP="00BD1839">
            <w:pPr>
              <w:spacing w:after="0" w:line="240" w:lineRule="auto"/>
              <w:jc w:val="center"/>
            </w:pPr>
            <w:r>
              <w:t>Не д</w:t>
            </w:r>
            <w:r w:rsidR="006602EE" w:rsidRPr="008F6803">
              <w:t>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 w:rsidRPr="008F6803"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 w:rsidRPr="008F6803"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 w:rsidRPr="008F6803"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 w:rsidRPr="008F6803"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 w:rsidRPr="008F6803"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 w:rsidRPr="008F6803"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  <w:tr w:rsidR="00BD1839" w:rsidRPr="008F6803" w:rsidTr="00660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BD1839" w:rsidRPr="008F6803" w:rsidRDefault="00BD1839" w:rsidP="00BD1839">
            <w:pPr>
              <w:spacing w:after="0" w:line="240" w:lineRule="auto"/>
              <w:jc w:val="both"/>
            </w:pPr>
            <w:r>
              <w:t xml:space="preserve">Редько </w:t>
            </w:r>
            <w:r w:rsidRPr="008F6803">
              <w:t>Ирина Вениаминовна (Председатель комиссии - Первый заместитель генерального директора)</w:t>
            </w:r>
          </w:p>
        </w:tc>
        <w:tc>
          <w:tcPr>
            <w:tcW w:w="4635" w:type="dxa"/>
          </w:tcPr>
          <w:p w:rsidR="00BD1839" w:rsidRDefault="00BD1839" w:rsidP="00BD1839">
            <w:pPr>
              <w:jc w:val="center"/>
            </w:pPr>
            <w:r w:rsidRPr="006D6B47">
              <w:t>Не допущен</w:t>
            </w:r>
          </w:p>
        </w:tc>
      </w:tr>
    </w:tbl>
    <w:p w:rsidR="00A12C7A" w:rsidRPr="008F6803" w:rsidRDefault="00A12C7A" w:rsidP="008F6803">
      <w:pPr>
        <w:spacing w:after="0" w:line="240" w:lineRule="auto"/>
        <w:jc w:val="both"/>
      </w:pPr>
    </w:p>
    <w:p w:rsidR="00A12C7A" w:rsidRDefault="0048666F" w:rsidP="008F680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F6803">
        <w:t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</w:t>
      </w:r>
      <w:r w:rsidRPr="008F6803">
        <w:t xml:space="preserve">ка» (АО «ЕЭТП») по адресу в сети «Интернет»: </w:t>
      </w:r>
      <w:hyperlink r:id="rId8" w:history="1">
        <w:r w:rsidRPr="008F6803">
          <w:t>https://msp.roseltorg.ru</w:t>
        </w:r>
      </w:hyperlink>
      <w:r w:rsidRPr="008F6803">
        <w:t xml:space="preserve"> в течение дня, следующего за днем подписания настоящего протокола.</w:t>
      </w:r>
    </w:p>
    <w:p w:rsidR="000706DC" w:rsidRDefault="000706DC" w:rsidP="000706DC">
      <w:pPr>
        <w:pStyle w:val="P-Style"/>
        <w:spacing w:after="0" w:line="240" w:lineRule="auto"/>
        <w:jc w:val="both"/>
      </w:pPr>
    </w:p>
    <w:p w:rsidR="000706DC" w:rsidRDefault="000706DC" w:rsidP="000706DC">
      <w:pPr>
        <w:pStyle w:val="a8"/>
        <w:keepNext/>
        <w:spacing w:before="120" w:line="240" w:lineRule="auto"/>
        <w:outlineLvl w:val="1"/>
        <w:rPr>
          <w:b/>
          <w:bCs/>
          <w:sz w:val="24"/>
          <w:szCs w:val="24"/>
        </w:rPr>
      </w:pPr>
      <w:r w:rsidRPr="00E478A4">
        <w:rPr>
          <w:b/>
          <w:bCs/>
          <w:sz w:val="24"/>
          <w:szCs w:val="24"/>
        </w:rPr>
        <w:t>Подписи членов закупочной комиссии:</w:t>
      </w:r>
    </w:p>
    <w:p w:rsidR="000706DC" w:rsidRDefault="000706DC" w:rsidP="000706DC">
      <w:pPr>
        <w:pStyle w:val="P-Style"/>
        <w:spacing w:after="0" w:line="240" w:lineRule="auto"/>
        <w:jc w:val="both"/>
      </w:pPr>
    </w:p>
    <w:tbl>
      <w:tblPr>
        <w:tblStyle w:val="style1719"/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35"/>
      </w:tblGrid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Pr="008F6803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rPr>
                <w:b/>
                <w:bCs/>
              </w:rPr>
              <w:t>Член комиссии</w:t>
            </w: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Котивец Дмитрий Михайлович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Синицин Вячеслав Владимирович (Член комиссии - Начальник департамента логистики и МТО)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Арутюнян Игорь Вигенович (Член комиссии - Начальник центральной службы организации ремонтов)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Стельнова Елена Николаевна (Заместитель председателя комиссии - Начальник департамента финансов)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Default="000706DC" w:rsidP="00E13222">
            <w:pPr>
              <w:spacing w:after="0" w:line="240" w:lineRule="auto"/>
              <w:ind w:left="146" w:right="38"/>
              <w:jc w:val="both"/>
            </w:pPr>
            <w:r w:rsidRPr="008F6803"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  <w:p w:rsidR="00D50710" w:rsidRPr="008F6803" w:rsidRDefault="00D50710" w:rsidP="00E13222">
            <w:pPr>
              <w:spacing w:after="0" w:line="240" w:lineRule="auto"/>
              <w:ind w:left="146" w:right="38"/>
              <w:jc w:val="both"/>
            </w:pP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  <w:tr w:rsidR="000706DC" w:rsidRPr="008F6803" w:rsidTr="00D5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0" w:type="dxa"/>
          </w:tcPr>
          <w:p w:rsidR="000706DC" w:rsidRPr="008F6803" w:rsidRDefault="000706DC" w:rsidP="00E13222">
            <w:pPr>
              <w:spacing w:after="0" w:line="240" w:lineRule="auto"/>
              <w:ind w:left="146" w:right="38"/>
              <w:jc w:val="both"/>
            </w:pPr>
            <w:r>
              <w:t xml:space="preserve">Редько </w:t>
            </w:r>
            <w:r w:rsidRPr="008F6803">
              <w:t>Ирина Вениаминовна (Председатель комиссии - Первый заместитель генерального директора)</w:t>
            </w:r>
          </w:p>
        </w:tc>
        <w:tc>
          <w:tcPr>
            <w:tcW w:w="4635" w:type="dxa"/>
          </w:tcPr>
          <w:p w:rsidR="000706DC" w:rsidRPr="008F6803" w:rsidRDefault="000706DC" w:rsidP="001041F7">
            <w:pPr>
              <w:spacing w:after="0" w:line="240" w:lineRule="auto"/>
              <w:jc w:val="center"/>
            </w:pPr>
          </w:p>
        </w:tc>
      </w:tr>
    </w:tbl>
    <w:p w:rsidR="000706DC" w:rsidRDefault="000706DC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Default="00CE64C9" w:rsidP="000706DC">
      <w:pPr>
        <w:pStyle w:val="P-Style"/>
        <w:spacing w:after="0" w:line="240" w:lineRule="auto"/>
        <w:jc w:val="both"/>
      </w:pPr>
    </w:p>
    <w:p w:rsidR="00CE64C9" w:rsidRPr="00CE64C9" w:rsidRDefault="00CE64C9" w:rsidP="000706DC">
      <w:pPr>
        <w:pStyle w:val="P-Style"/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CE64C9">
        <w:rPr>
          <w:sz w:val="18"/>
          <w:szCs w:val="18"/>
        </w:rPr>
        <w:t>Исп. Петрова Е.В., т. 576-317</w:t>
      </w:r>
    </w:p>
    <w:sectPr w:rsidR="00CE64C9" w:rsidRPr="00CE64C9" w:rsidSect="008F6803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6F" w:rsidRDefault="0048666F" w:rsidP="008F6803">
      <w:pPr>
        <w:spacing w:after="0" w:line="240" w:lineRule="auto"/>
      </w:pPr>
      <w:r>
        <w:separator/>
      </w:r>
    </w:p>
  </w:endnote>
  <w:endnote w:type="continuationSeparator" w:id="0">
    <w:p w:rsidR="0048666F" w:rsidRDefault="0048666F" w:rsidP="008F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6F" w:rsidRDefault="0048666F" w:rsidP="008F6803">
      <w:pPr>
        <w:spacing w:after="0" w:line="240" w:lineRule="auto"/>
      </w:pPr>
      <w:r>
        <w:separator/>
      </w:r>
    </w:p>
  </w:footnote>
  <w:footnote w:type="continuationSeparator" w:id="0">
    <w:p w:rsidR="0048666F" w:rsidRDefault="0048666F" w:rsidP="008F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379A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8C88452"/>
    <w:multiLevelType w:val="hybridMultilevel"/>
    <w:tmpl w:val="F0D6EDBA"/>
    <w:lvl w:ilvl="0" w:tplc="7D5A7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869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CAD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FAC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242C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C2B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B6A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8273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8B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7A"/>
    <w:rsid w:val="000706DC"/>
    <w:rsid w:val="0048666F"/>
    <w:rsid w:val="004D3599"/>
    <w:rsid w:val="0057433F"/>
    <w:rsid w:val="006602EE"/>
    <w:rsid w:val="007055B7"/>
    <w:rsid w:val="007960E7"/>
    <w:rsid w:val="008F6803"/>
    <w:rsid w:val="00910305"/>
    <w:rsid w:val="00A12C7A"/>
    <w:rsid w:val="00BD1839"/>
    <w:rsid w:val="00CE64C9"/>
    <w:rsid w:val="00D50710"/>
    <w:rsid w:val="00E13222"/>
    <w:rsid w:val="00E8024A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5B2D-80FB-473A-88A4-F79C0A6F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96779">
    <w:name w:val="style967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000">
    <w:name w:val="style350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673">
    <w:name w:val="style556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249">
    <w:name w:val="style112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000">
    <w:name w:val="style400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13">
    <w:name w:val="style53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19">
    <w:name w:val="style17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F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803"/>
  </w:style>
  <w:style w:type="paragraph" w:styleId="a6">
    <w:name w:val="footer"/>
    <w:basedOn w:val="a"/>
    <w:link w:val="a7"/>
    <w:uiPriority w:val="99"/>
    <w:unhideWhenUsed/>
    <w:rsid w:val="008F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803"/>
  </w:style>
  <w:style w:type="paragraph" w:customStyle="1" w:styleId="a8">
    <w:name w:val="маркированный"/>
    <w:basedOn w:val="a"/>
    <w:uiPriority w:val="99"/>
    <w:rsid w:val="000706DC"/>
    <w:pPr>
      <w:spacing w:after="0" w:line="360" w:lineRule="auto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Петрова Елена Владимировна</cp:lastModifiedBy>
  <cp:revision>15</cp:revision>
  <cp:lastPrinted>2019-03-15T07:47:00Z</cp:lastPrinted>
  <dcterms:created xsi:type="dcterms:W3CDTF">2019-03-15T07:10:00Z</dcterms:created>
  <dcterms:modified xsi:type="dcterms:W3CDTF">2019-03-15T07:58:00Z</dcterms:modified>
  <cp:category/>
</cp:coreProperties>
</file>