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61"/>
      </w:tblGrid>
      <w:tr w:rsidR="005D0CD3" w:rsidRPr="005D0CD3" w:rsidTr="005D0CD3">
        <w:trPr>
          <w:tblCellSpacing w:w="0" w:type="dxa"/>
        </w:trPr>
        <w:tc>
          <w:tcPr>
            <w:tcW w:w="0" w:type="auto"/>
            <w:shd w:val="clear" w:color="auto" w:fill="E0E0E0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61"/>
            </w:tblGrid>
            <w:tr w:rsidR="005D0CD3" w:rsidRPr="005D0CD3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1C50A4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" name="Рисунок 1" descr="Распечатать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спечатать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0CD3" w:rsidRPr="005D0CD3" w:rsidRDefault="005D0CD3" w:rsidP="005D0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0CD3" w:rsidRPr="005D0CD3" w:rsidTr="005D0CD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D0CD3" w:rsidRPr="005D0CD3" w:rsidRDefault="005D0CD3" w:rsidP="005D0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2" name="Рисунок 2" descr="http://www.b2b-mrsk.ru/images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2b-mrsk.ru/images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CD3" w:rsidRPr="005D0CD3" w:rsidTr="005D0CD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5D0CD3" w:rsidRPr="005D0CD3" w:rsidRDefault="005D0CD3" w:rsidP="005D0CD3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5D0CD3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Протокол заседания комиссии по оценке и выбору победителя запроса цен (объявления о покупке) № 533637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89"/>
              <w:gridCol w:w="4490"/>
            </w:tblGrid>
            <w:tr w:rsidR="005D0CD3" w:rsidRPr="005D0CD3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5D0CD3" w:rsidRPr="005D0CD3" w:rsidRDefault="005D0CD3" w:rsidP="005D0CD3">
                  <w:pPr>
                    <w:spacing w:after="100" w:afterAutospacing="1" w:line="288" w:lineRule="auto"/>
                    <w:outlineLvl w:val="0"/>
                    <w:rPr>
                      <w:rFonts w:ascii="Arial" w:eastAsia="Times New Roman" w:hAnsi="Arial" w:cs="Arial"/>
                      <w:color w:val="333333"/>
                      <w:kern w:val="36"/>
                      <w:sz w:val="27"/>
                      <w:szCs w:val="27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color w:val="333333"/>
                      <w:kern w:val="36"/>
                      <w:sz w:val="27"/>
                      <w:szCs w:val="27"/>
                      <w:lang w:eastAsia="ru-RU"/>
                    </w:rPr>
                    <w:t>№ 533637-И</w:t>
                  </w:r>
                </w:p>
              </w:tc>
              <w:tc>
                <w:tcPr>
                  <w:tcW w:w="2500" w:type="pct"/>
                  <w:hideMark/>
                </w:tcPr>
                <w:p w:rsidR="005D0CD3" w:rsidRPr="005D0CD3" w:rsidRDefault="005D0CD3" w:rsidP="005D0CD3">
                  <w:pPr>
                    <w:spacing w:after="100" w:afterAutospacing="1" w:line="288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333333"/>
                      <w:kern w:val="36"/>
                      <w:sz w:val="27"/>
                      <w:szCs w:val="27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color w:val="333333"/>
                      <w:kern w:val="36"/>
                      <w:sz w:val="27"/>
                      <w:szCs w:val="27"/>
                      <w:lang w:eastAsia="ru-RU"/>
                    </w:rPr>
                    <w:t>23.07.2015</w:t>
                  </w:r>
                </w:p>
              </w:tc>
            </w:tr>
          </w:tbl>
          <w:p w:rsidR="005D0CD3" w:rsidRPr="005D0CD3" w:rsidRDefault="005D0CD3" w:rsidP="005D0CD3">
            <w:pPr>
              <w:spacing w:before="100" w:beforeAutospacing="1" w:after="99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5D0CD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Место проведения запроса цен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Информационно-аналитическая и торгово-операционная система B2B-MRSK, размещенная в интернет по адресу www.b2b-mrsk.ru</w:t>
            </w:r>
          </w:p>
          <w:p w:rsidR="005D0CD3" w:rsidRPr="005D0CD3" w:rsidRDefault="005D0CD3" w:rsidP="005D0CD3">
            <w:pPr>
              <w:spacing w:before="100" w:beforeAutospacing="1" w:after="99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5D0CD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Место заседания комиссии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г.калининград, ул.Театральная, д.34, 313</w:t>
            </w:r>
          </w:p>
          <w:p w:rsidR="005D0CD3" w:rsidRPr="005D0CD3" w:rsidRDefault="005D0CD3" w:rsidP="005D0CD3">
            <w:pPr>
              <w:spacing w:before="100" w:beforeAutospacing="1" w:after="99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5D0CD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Дата и время проведения запроса цен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начала запроса цен: 07.07.2015 15:30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окончания запроса цен: 13.07.2015 14:00</w:t>
            </w:r>
          </w:p>
          <w:p w:rsidR="005D0CD3" w:rsidRPr="005D0CD3" w:rsidRDefault="005D0CD3" w:rsidP="005D0CD3">
            <w:pPr>
              <w:spacing w:before="100" w:beforeAutospacing="1" w:after="99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5D0CD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Сведения о заказчике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Открытое акционерное общество "Янтарьэнергосервис" (236010, Калининградская обл., г. Калининград, ул. Красносельская, д. 83)</w:t>
            </w:r>
          </w:p>
          <w:p w:rsidR="005D0CD3" w:rsidRPr="005D0CD3" w:rsidRDefault="005D0CD3" w:rsidP="005D0CD3">
            <w:pPr>
              <w:spacing w:before="100" w:beforeAutospacing="1" w:after="99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5D0CD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Предмет запроса цен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Название товара (услуги): Открытый запрос цен на право заключения договора на поставку железобетонных изделий на ПС 110 кВ «Нивенская» и двухцепную ВЛ 110 кВ ПС О-1 «Центральная» - ПС «Нивенская» для нужд ОАО «Янтарьэнергосервис»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описание лота: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ОЗЦ на право заключения договора на поставку железобетонных изделий на ПС 110 кВ «Нивенская» и двухцепную ВЛ 110 кВ ПС О-1 «Центральная» - ПС «Нивенская» для нужд ОАО «Янтарьэнергосервис»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Услуга: Поставка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товара (услуг): 1 ед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за единицу товара (услуги): 2 495 000,00 руб. (цена без НДС)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контракта: 2 495 000,00 руб. (цена без НДС)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Условия оплаты: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Безналичный расчет, оплата производится в течение 90 дней с момента поставки продукции и оформления документов;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Условия поставки: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 календарных дней с даты заключения договора.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Комментарий: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 вопросам, касающимся поставляемого товара, контактное лицо – руководитель крупных проектов ОАО «Янтарьэнергосервис» Павел Владимирович Свиридов, тел.(4012) 611-700 e-mail: lrs.service@yantene.ru;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br/>
              <w:t>Настоящая процедура открытого запроса цен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открытого запроса цен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открытого запроса цен в любой момент, не неся при этом никакой ответственности перед Участниками.</w:t>
            </w:r>
          </w:p>
          <w:p w:rsidR="005D0CD3" w:rsidRPr="005D0CD3" w:rsidRDefault="005D0CD3" w:rsidP="005D0CD3">
            <w:pPr>
              <w:spacing w:before="100" w:beforeAutospacing="1" w:after="99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5D0CD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Сведения об участниках запроса цен, подавших предложения</w:t>
            </w:r>
          </w:p>
          <w:p w:rsidR="005D0CD3" w:rsidRPr="005D0CD3" w:rsidRDefault="005D0CD3" w:rsidP="005D0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08" w:right="56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"Лидер-Строй" (Коломийцев Р.Д.) предложение: «Поставка железобетонных изделий», по цене </w:t>
            </w:r>
            <w:r w:rsidRPr="005D0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2 443 785,00 руб. (цена без НДС)</w:t>
            </w:r>
          </w:p>
          <w:p w:rsidR="005D0CD3" w:rsidRPr="005D0CD3" w:rsidRDefault="005D0CD3" w:rsidP="005D0CD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08" w:right="56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"Транс Энерго" (Тусюк С.) предложение: </w:t>
            </w:r>
            <w:r w:rsidRPr="005D0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2 495 000,00 руб. (цена без НДС)</w:t>
            </w:r>
          </w:p>
          <w:p w:rsidR="005D0CD3" w:rsidRPr="005D0CD3" w:rsidRDefault="005D0CD3" w:rsidP="005D0CD3">
            <w:pPr>
              <w:spacing w:before="100" w:beforeAutospacing="1" w:after="99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5D0CD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Сведения о повышении предпочтительности поданных предложений (переторжка)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Дата объявления переторжки 22.07.2015 16:22 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переторжки назначено на 23.07.2015 16:25 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Переторжка проведена 23.07.2015 16:25 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Возможность переторжки предоставлена по следующим предложениям участников:</w:t>
            </w:r>
          </w:p>
          <w:p w:rsidR="005D0CD3" w:rsidRPr="005D0CD3" w:rsidRDefault="005D0CD3" w:rsidP="005D0C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8" w:right="56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 от ООО "Лидер-Строй" (Коломийцев Р.Д.). Участник не воспользовался переторжкой.</w:t>
            </w:r>
          </w:p>
          <w:p w:rsidR="005D0CD3" w:rsidRPr="005D0CD3" w:rsidRDefault="005D0CD3" w:rsidP="005D0CD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08" w:right="56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 от ООО "Транс Энерго" (Тусюк С.). Участник не воспользовался переторжкой.</w:t>
            </w:r>
          </w:p>
          <w:p w:rsidR="005D0CD3" w:rsidRPr="005D0CD3" w:rsidRDefault="005D0CD3" w:rsidP="005D0CD3">
            <w:pPr>
              <w:spacing w:before="100" w:beforeAutospacing="1" w:after="99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5D0CD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Присутствовали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Закупочной комиссии: Копылов Владимир Анатольевич, Первый заместитель генерального директора-главный инженер-заместитель руководителя ЦЗО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Зимин Геннадий Александрович, Заместитель генерального директора по безопасности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Мирманов Алексей Вячеславович, Генеральный директор ОАО "Янтарьэнергосервис"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  <w:p w:rsidR="005D0CD3" w:rsidRPr="005D0CD3" w:rsidRDefault="005D0CD3" w:rsidP="005D0C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08" w:right="56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Синицин Вячеслав Владимирович, Начальник Департамента логистики и МТО</w:t>
            </w:r>
          </w:p>
          <w:p w:rsidR="005D0CD3" w:rsidRPr="005D0CD3" w:rsidRDefault="005D0CD3" w:rsidP="005D0C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08" w:right="56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Геннадьевич, Заместитель директора дирекции внутреннего аудита и управления рисками</w:t>
            </w:r>
          </w:p>
          <w:p w:rsidR="005D0CD3" w:rsidRPr="005D0CD3" w:rsidRDefault="005D0CD3" w:rsidP="005D0C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08" w:right="56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Стельнова Елена Николаевна, Начальник департамента финансов</w:t>
            </w:r>
          </w:p>
          <w:p w:rsidR="005D0CD3" w:rsidRPr="005D0CD3" w:rsidRDefault="005D0CD3" w:rsidP="005D0CD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08" w:right="56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Душкина Анастасия Николаевна, Ведущий инженер отдела материально-технического обеспечения ДЛиМТО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Савченко Анастасия Игоревна, Начальник управления конкурсных процедур</w:t>
            </w:r>
          </w:p>
          <w:p w:rsidR="005D0CD3" w:rsidRPr="005D0CD3" w:rsidRDefault="005D0CD3" w:rsidP="005D0CD3">
            <w:pPr>
              <w:spacing w:before="100" w:beforeAutospacing="1" w:after="99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5D0CD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Вопросы заседания комиссии: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об оценке предложений не составлялся.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D0CD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1. Об определении победителя запроса цен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Предлагается принять предложение участника: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Общество с ограниченной ответственностью "Лидер-Строй" (236006, г. Калининград, ул. Барнаульская, д. 2, оф. 322)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Предложение: «Поставка железобетонных изделий» по цене </w:t>
            </w:r>
            <w:r w:rsidRPr="005D0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2 443 785,00 руб. (цена без НДС)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Основание: </w:t>
            </w:r>
          </w:p>
          <w:p w:rsidR="005D0CD3" w:rsidRPr="005D0CD3" w:rsidRDefault="005D0CD3" w:rsidP="005D0CD3">
            <w:pPr>
              <w:spacing w:before="100" w:beforeAutospacing="1" w:after="99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5D0CD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Решили: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 Признать победителем запроса цен (объявления о покупке):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Общество с ограниченной ответственностью "Лидер-Строй" (236006, г. Калининград, ул. Барнаульская, д. 2, оф. 322)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Предложение: «Поставка железобетонных изделий» по цене </w:t>
            </w:r>
            <w:r w:rsidRPr="005D0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2 443 785,00 руб. (цена без НДС)</w:t>
            </w:r>
          </w:p>
          <w:p w:rsidR="005D0CD3" w:rsidRPr="005D0CD3" w:rsidRDefault="005D0CD3" w:rsidP="005D0CD3">
            <w:pPr>
              <w:spacing w:before="100" w:beforeAutospacing="1" w:after="99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5D0CD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Результаты голосования: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«За» 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  8  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членов комиссии.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«Против» 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  0  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членов комиссии.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«Воздержалось» 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  0  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членов комиссии.</w:t>
            </w:r>
          </w:p>
          <w:p w:rsidR="005D0CD3" w:rsidRPr="005D0CD3" w:rsidRDefault="005D0CD3" w:rsidP="005D0C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«Отсутствовало» 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  0  </w:t>
            </w:r>
            <w:r w:rsidRPr="005D0C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членов комиссии.</w:t>
            </w:r>
          </w:p>
          <w:p w:rsidR="005D0CD3" w:rsidRPr="005D0CD3" w:rsidRDefault="005D0CD3" w:rsidP="005D0CD3">
            <w:pPr>
              <w:spacing w:before="100" w:beforeAutospacing="1" w:after="99" w:line="264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5D0CD3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Подписи членов комиссии:</w:t>
            </w:r>
          </w:p>
          <w:tbl>
            <w:tblPr>
              <w:tblW w:w="4250" w:type="pct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4544"/>
              <w:gridCol w:w="3088"/>
            </w:tblGrid>
            <w:tr w:rsidR="005D0CD3" w:rsidRPr="005D0CD3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Председатель Закупочной комиссии: Копылов Владимир Анатольевич, Первый заместитель генерального директора-главный инженер-заместитель руководителя ЦЗО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</w:tc>
            </w:tr>
            <w:tr w:rsidR="005D0CD3" w:rsidRPr="005D0CD3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Зам. председателя Закупочной комиссии: Зимин Геннадий Александрович, Заместитель генерального директора по безопасности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</w:tc>
            </w:tr>
            <w:tr w:rsidR="005D0CD3" w:rsidRPr="005D0CD3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Зам. председателя Закупочной комиссии: Мирманов Алексей Вячеславович, Генеральный директор ОАО "Янтарьэнергосервис"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</w:tc>
            </w:tr>
            <w:tr w:rsidR="005D0CD3" w:rsidRPr="005D0CD3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Члены Закупочной комиссии: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D0CD3" w:rsidRPr="005D0CD3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Синицин Вячеслав Владимирович, Начальник Департамента логистики и МТО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</w:tc>
            </w:tr>
            <w:tr w:rsidR="005D0CD3" w:rsidRPr="005D0CD3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Наливайко Сергей Геннадьевич, Заместитель директора дирекции внутреннего аудита и управления рисками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</w:tc>
            </w:tr>
            <w:tr w:rsidR="005D0CD3" w:rsidRPr="005D0CD3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Стельнова Елена Николаевна, Начальник департамента финансов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</w:tc>
            </w:tr>
            <w:tr w:rsidR="005D0CD3" w:rsidRPr="005D0CD3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Душкина Анастасия Николаевна, Ведущий инженер отдела материально-технического обеспечения ДЛиМТО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</w:tc>
            </w:tr>
            <w:tr w:rsidR="005D0CD3" w:rsidRPr="005D0CD3">
              <w:trPr>
                <w:tblCellSpacing w:w="12" w:type="dxa"/>
              </w:trPr>
              <w:tc>
                <w:tcPr>
                  <w:tcW w:w="0" w:type="auto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Ответственный секретарь Закупочной комиссии: Савченко Анастасия Игоревна, Начальник управления конкурсных процедур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D0CD3" w:rsidRPr="005D0CD3" w:rsidRDefault="005D0CD3" w:rsidP="005D0CD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D0CD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</w:tc>
            </w:tr>
          </w:tbl>
          <w:p w:rsidR="005D0CD3" w:rsidRPr="005D0CD3" w:rsidRDefault="005D0CD3" w:rsidP="005D0C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64A7D" w:rsidRDefault="000E5E2C"/>
    <w:sectPr w:rsidR="00864A7D" w:rsidSect="00A4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B084C"/>
    <w:multiLevelType w:val="multilevel"/>
    <w:tmpl w:val="1A0A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6610F3"/>
    <w:multiLevelType w:val="multilevel"/>
    <w:tmpl w:val="C4B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BF2DB0"/>
    <w:multiLevelType w:val="multilevel"/>
    <w:tmpl w:val="3600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D0CD3"/>
    <w:rsid w:val="000E5E2C"/>
    <w:rsid w:val="002144C0"/>
    <w:rsid w:val="005D0CD3"/>
    <w:rsid w:val="00A45DAD"/>
    <w:rsid w:val="00ED3475"/>
    <w:rsid w:val="00FE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AD"/>
  </w:style>
  <w:style w:type="paragraph" w:styleId="1">
    <w:name w:val="heading 1"/>
    <w:basedOn w:val="a"/>
    <w:link w:val="10"/>
    <w:uiPriority w:val="9"/>
    <w:qFormat/>
    <w:rsid w:val="005D0CD3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D0CD3"/>
    <w:pPr>
      <w:spacing w:before="100" w:beforeAutospacing="1" w:after="99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5D0CD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3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CD3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CD3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0CD3"/>
    <w:rPr>
      <w:rFonts w:ascii="Arial" w:eastAsia="Times New Roman" w:hAnsi="Arial" w:cs="Arial"/>
      <w:b/>
      <w:bCs/>
      <w:color w:val="333333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D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javascript:window.print(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adamenkova-lp</dc:creator>
  <cp:lastModifiedBy>user</cp:lastModifiedBy>
  <cp:revision>2</cp:revision>
  <dcterms:created xsi:type="dcterms:W3CDTF">2015-07-24T05:44:00Z</dcterms:created>
  <dcterms:modified xsi:type="dcterms:W3CDTF">2015-07-24T05:44:00Z</dcterms:modified>
</cp:coreProperties>
</file>