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B2" w:rsidRPr="009877B2" w:rsidRDefault="009877B2" w:rsidP="009877B2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9877B2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533637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9877B2" w:rsidRPr="009877B2">
        <w:trPr>
          <w:tblCellSpacing w:w="15" w:type="dxa"/>
        </w:trPr>
        <w:tc>
          <w:tcPr>
            <w:tcW w:w="2500" w:type="pct"/>
            <w:hideMark/>
          </w:tcPr>
          <w:p w:rsidR="009877B2" w:rsidRPr="009877B2" w:rsidRDefault="009877B2" w:rsidP="009877B2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9877B2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533637-В</w:t>
            </w:r>
          </w:p>
        </w:tc>
        <w:tc>
          <w:tcPr>
            <w:tcW w:w="2500" w:type="pct"/>
            <w:hideMark/>
          </w:tcPr>
          <w:p w:rsidR="009877B2" w:rsidRPr="009877B2" w:rsidRDefault="009877B2" w:rsidP="009877B2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9877B2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13.07.2015</w:t>
            </w:r>
          </w:p>
        </w:tc>
      </w:tr>
    </w:tbl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.К</w:t>
      </w:r>
      <w:proofErr w:type="gram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>алининград, ул.Театральная, д.34, каб.313</w:t>
      </w:r>
    </w:p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Открытое акционерное общество "Янтарьэнергосервис" (236010, </w:t>
      </w:r>
      <w:proofErr w:type="gram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Красносельская</w:t>
      </w:r>
      <w:proofErr w:type="spell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>, д. 83)</w:t>
      </w:r>
    </w:p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 на право заключения договора на поставку железобетонных изделий на ПС 110 кВ «</w:t>
      </w:r>
      <w:proofErr w:type="spell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Нивенская</w:t>
      </w:r>
      <w:proofErr w:type="spell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» и </w:t>
      </w:r>
      <w:proofErr w:type="spell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двухцепную</w:t>
      </w:r>
      <w:proofErr w:type="spell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ВЛ</w:t>
      </w:r>
      <w:proofErr w:type="gram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 110 кВ ПС О-1 «Центральная» - ПС «</w:t>
      </w:r>
      <w:proofErr w:type="spell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Нивенская</w:t>
      </w:r>
      <w:proofErr w:type="spell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>» для нужд ОАО «Янтарьэнергосервис»</w:t>
      </w:r>
    </w:p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9877B2" w:rsidRPr="009877B2" w:rsidRDefault="009877B2" w:rsidP="009877B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proofErr w:type="gram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ед</w:t>
      </w:r>
      <w:proofErr w:type="spellEnd"/>
      <w:proofErr w:type="gramEnd"/>
    </w:p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9877B2" w:rsidRPr="009877B2" w:rsidRDefault="009877B2" w:rsidP="009877B2">
      <w:pPr>
        <w:numPr>
          <w:ilvl w:val="0"/>
          <w:numId w:val="1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ООО "Лидер-Строй" (Коломийцев Р.Д.) предложение: «Поставка железобетонных изделий», по цене </w:t>
      </w:r>
      <w:r w:rsidRPr="009877B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2 443 785,00 руб. (цена без НДС)</w:t>
      </w:r>
    </w:p>
    <w:p w:rsidR="009877B2" w:rsidRPr="009877B2" w:rsidRDefault="009877B2" w:rsidP="009877B2">
      <w:pPr>
        <w:numPr>
          <w:ilvl w:val="0"/>
          <w:numId w:val="1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ООО "Транс </w:t>
      </w:r>
      <w:proofErr w:type="spell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Энерго</w:t>
      </w:r>
      <w:proofErr w:type="spell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>" (</w:t>
      </w:r>
      <w:proofErr w:type="spellStart"/>
      <w:r w:rsidRPr="009877B2">
        <w:rPr>
          <w:rFonts w:ascii="Arial" w:eastAsia="Times New Roman" w:hAnsi="Arial" w:cs="Arial"/>
          <w:sz w:val="18"/>
          <w:szCs w:val="18"/>
          <w:lang w:eastAsia="ru-RU"/>
        </w:rPr>
        <w:t>Тусюк</w:t>
      </w:r>
      <w:proofErr w:type="spellEnd"/>
      <w:r w:rsidRPr="009877B2">
        <w:rPr>
          <w:rFonts w:ascii="Arial" w:eastAsia="Times New Roman" w:hAnsi="Arial" w:cs="Arial"/>
          <w:sz w:val="18"/>
          <w:szCs w:val="18"/>
          <w:lang w:eastAsia="ru-RU"/>
        </w:rPr>
        <w:t xml:space="preserve"> С.) предложение: </w:t>
      </w:r>
      <w:r w:rsidRPr="009877B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2 495 000,00 руб. (цена без НДС)</w:t>
      </w:r>
    </w:p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Синицин Вячеслав Владимирович, Начальник Департамента логистики и МТО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9877B2" w:rsidRPr="009877B2" w:rsidRDefault="009877B2" w:rsidP="009877B2">
      <w:pPr>
        <w:numPr>
          <w:ilvl w:val="0"/>
          <w:numId w:val="2"/>
        </w:numPr>
        <w:spacing w:before="100" w:beforeAutospacing="1" w:after="100" w:afterAutospacing="1" w:line="240" w:lineRule="auto"/>
        <w:ind w:left="500" w:right="588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контроля</w:t>
      </w:r>
    </w:p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www.b2b-mrsk.ru.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15:00 13.07.2015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3"/>
        <w:gridCol w:w="4921"/>
        <w:gridCol w:w="4233"/>
      </w:tblGrid>
      <w:tr w:rsidR="009877B2" w:rsidRPr="009877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9877B2" w:rsidRPr="009877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"Лидер-Строй" (236006, г. Калининград, ул. </w:t>
            </w:r>
            <w:proofErr w:type="spellStart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Барнаульская</w:t>
            </w:r>
            <w:proofErr w:type="spellEnd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д. 2, </w:t>
            </w:r>
            <w:proofErr w:type="spellStart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</w:t>
            </w:r>
            <w:proofErr w:type="spellEnd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322)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Поставка железобетонных изделий, подано 10.07.2015 в 15:13</w:t>
            </w: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2 443 785,00 руб. (цена без НДС)</w:t>
            </w:r>
          </w:p>
        </w:tc>
      </w:tr>
      <w:tr w:rsidR="009877B2" w:rsidRPr="009877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"Транс </w:t>
            </w:r>
            <w:proofErr w:type="spellStart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</w:t>
            </w:r>
            <w:proofErr w:type="spellEnd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(141400, Россия, Московская область, </w:t>
            </w:r>
            <w:proofErr w:type="gramStart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proofErr w:type="gramEnd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Химки, ул. Лавочкина, стр. 2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13.07.2015 в 12:42</w:t>
            </w: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2 495 000,00 руб. (цена без НДС)</w:t>
            </w:r>
          </w:p>
        </w:tc>
      </w:tr>
    </w:tbl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9877B2" w:rsidRPr="009877B2" w:rsidRDefault="009877B2" w:rsidP="009877B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877B2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/>
      </w:tblPr>
      <w:tblGrid>
        <w:gridCol w:w="1783"/>
        <w:gridCol w:w="7620"/>
      </w:tblGrid>
      <w:tr w:rsidR="009877B2" w:rsidRPr="009877B2">
        <w:trPr>
          <w:tblCellSpacing w:w="12" w:type="dxa"/>
        </w:trPr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</w:t>
            </w:r>
            <w:proofErr w:type="gramStart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</w:t>
            </w:r>
            <w:proofErr w:type="gramEnd"/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 Синицин Вячеслав Владимирович</w:t>
            </w: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Наливайко Сергей Геннадьевич</w:t>
            </w:r>
          </w:p>
        </w:tc>
      </w:tr>
      <w:tr w:rsidR="009877B2" w:rsidRPr="009877B2">
        <w:trPr>
          <w:tblCellSpacing w:w="12" w:type="dxa"/>
        </w:trPr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9877B2" w:rsidRPr="009877B2">
        <w:trPr>
          <w:tblCellSpacing w:w="12" w:type="dxa"/>
        </w:trPr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9877B2" w:rsidRPr="009877B2">
        <w:trPr>
          <w:tblCellSpacing w:w="12" w:type="dxa"/>
        </w:trPr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9877B2" w:rsidRPr="009877B2" w:rsidRDefault="009877B2" w:rsidP="009877B2">
      <w:pPr>
        <w:spacing w:before="100" w:beforeAutospacing="1" w:after="103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877B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9877B2" w:rsidRPr="009877B2">
        <w:trPr>
          <w:tblCellSpacing w:w="12" w:type="dxa"/>
        </w:trPr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9877B2" w:rsidRPr="009877B2" w:rsidRDefault="009877B2" w:rsidP="00987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9877B2" w:rsidRPr="009877B2">
        <w:trPr>
          <w:tblCellSpacing w:w="12" w:type="dxa"/>
        </w:trPr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7B2" w:rsidRPr="009877B2">
        <w:trPr>
          <w:tblCellSpacing w:w="12" w:type="dxa"/>
        </w:trPr>
        <w:tc>
          <w:tcPr>
            <w:tcW w:w="0" w:type="auto"/>
            <w:hideMark/>
          </w:tcPr>
          <w:p w:rsidR="009877B2" w:rsidRPr="009877B2" w:rsidRDefault="009877B2" w:rsidP="009877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контроля</w:t>
            </w:r>
          </w:p>
        </w:tc>
        <w:tc>
          <w:tcPr>
            <w:tcW w:w="0" w:type="auto"/>
            <w:vAlign w:val="bottom"/>
            <w:hideMark/>
          </w:tcPr>
          <w:p w:rsidR="009877B2" w:rsidRPr="009877B2" w:rsidRDefault="009877B2" w:rsidP="009877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77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864A7D" w:rsidRDefault="009877B2"/>
    <w:sectPr w:rsidR="00864A7D" w:rsidSect="0053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4CC9"/>
    <w:multiLevelType w:val="multilevel"/>
    <w:tmpl w:val="C47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465257"/>
    <w:multiLevelType w:val="multilevel"/>
    <w:tmpl w:val="53A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77B2"/>
    <w:rsid w:val="002144C0"/>
    <w:rsid w:val="00533004"/>
    <w:rsid w:val="009877B2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04"/>
  </w:style>
  <w:style w:type="paragraph" w:styleId="1">
    <w:name w:val="heading 1"/>
    <w:basedOn w:val="a"/>
    <w:link w:val="10"/>
    <w:uiPriority w:val="9"/>
    <w:qFormat/>
    <w:rsid w:val="009877B2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9877B2"/>
    <w:pPr>
      <w:spacing w:before="100" w:beforeAutospacing="1" w:after="103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7B2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7B2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98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adamenkova-lp</dc:creator>
  <cp:keywords/>
  <dc:description/>
  <cp:lastModifiedBy>adamenkova-lp</cp:lastModifiedBy>
  <cp:revision>3</cp:revision>
  <dcterms:created xsi:type="dcterms:W3CDTF">2015-07-13T13:56:00Z</dcterms:created>
  <dcterms:modified xsi:type="dcterms:W3CDTF">2015-07-13T13:56:00Z</dcterms:modified>
</cp:coreProperties>
</file>