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6" w:rsidRPr="004C75B7" w:rsidRDefault="007F31E6" w:rsidP="00687EA7">
      <w:pPr>
        <w:rPr>
          <w:sz w:val="56"/>
          <w:szCs w:val="56"/>
        </w:rPr>
      </w:pPr>
      <w:bookmarkStart w:id="0" w:name="_Toc12370459"/>
    </w:p>
    <w:p w:rsidR="00687EA7" w:rsidRPr="00687EA7" w:rsidRDefault="00687EA7" w:rsidP="00687EA7">
      <w:pPr>
        <w:rPr>
          <w:sz w:val="56"/>
          <w:szCs w:val="56"/>
        </w:rPr>
      </w:pPr>
    </w:p>
    <w:p w:rsidR="007F31E6" w:rsidRDefault="00687EA7" w:rsidP="007F31E6">
      <w:pPr>
        <w:jc w:val="center"/>
      </w:pPr>
      <w:r>
        <w:rPr>
          <w:rFonts w:ascii="Arial Narrow" w:hAnsi="Arial Narrow"/>
          <w:noProof/>
          <w:color w:val="2E74B5" w:themeColor="accent1" w:themeShade="BF"/>
          <w:sz w:val="56"/>
          <w:szCs w:val="56"/>
          <w:lang w:eastAsia="ru-RU"/>
        </w:rPr>
        <w:drawing>
          <wp:inline distT="0" distB="0" distL="0" distR="0" wp14:anchorId="4876BF6E" wp14:editId="0E9AB3C8">
            <wp:extent cx="2957265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Россети Янтарь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96" cy="1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1E6" w:rsidRPr="00687EA7" w:rsidRDefault="007F31E6" w:rsidP="00687EA7">
      <w:pPr>
        <w:spacing w:after="0"/>
        <w:jc w:val="center"/>
        <w:rPr>
          <w:sz w:val="56"/>
          <w:szCs w:val="56"/>
        </w:rPr>
      </w:pPr>
    </w:p>
    <w:p w:rsidR="007F31E6" w:rsidRDefault="007F31E6" w:rsidP="00687EA7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687EA7" w:rsidRPr="00687EA7" w:rsidRDefault="00687EA7" w:rsidP="00687EA7">
      <w:pPr>
        <w:spacing w:after="0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8335C0" w:rsidRPr="00687EA7" w:rsidRDefault="008335C0" w:rsidP="00687EA7">
      <w:pPr>
        <w:spacing w:after="0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bookmarkEnd w:id="0"/>
    <w:p w:rsidR="00753E28" w:rsidRPr="000A739B" w:rsidRDefault="007F31E6" w:rsidP="00687EA7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color w:val="4472C4" w:themeColor="accent5"/>
          <w:sz w:val="56"/>
          <w:szCs w:val="56"/>
        </w:rPr>
      </w:pPr>
      <w:r w:rsidRPr="00687EA7">
        <w:rPr>
          <w:rFonts w:ascii="Times New Roman" w:eastAsia="Times New Roman" w:hAnsi="Times New Roman" w:cs="Times New Roman"/>
          <w:bCs/>
          <w:color w:val="2F5496" w:themeColor="accent5" w:themeShade="BF"/>
          <w:sz w:val="56"/>
          <w:szCs w:val="56"/>
        </w:rPr>
        <w:t>Паспорта оказы</w:t>
      </w:r>
      <w:bookmarkStart w:id="1" w:name="_GoBack"/>
      <w:bookmarkEnd w:id="1"/>
      <w:r w:rsidRPr="00687EA7">
        <w:rPr>
          <w:rFonts w:ascii="Times New Roman" w:eastAsia="Times New Roman" w:hAnsi="Times New Roman" w:cs="Times New Roman"/>
          <w:bCs/>
          <w:color w:val="2F5496" w:themeColor="accent5" w:themeShade="BF"/>
          <w:sz w:val="56"/>
          <w:szCs w:val="56"/>
        </w:rPr>
        <w:t xml:space="preserve">ваемых услуг </w:t>
      </w:r>
      <w:r w:rsidR="00687EA7" w:rsidRPr="00687EA7">
        <w:rPr>
          <w:rFonts w:ascii="Times New Roman" w:eastAsia="Times New Roman" w:hAnsi="Times New Roman" w:cs="Times New Roman"/>
          <w:bCs/>
          <w:color w:val="2F5496" w:themeColor="accent5" w:themeShade="BF"/>
          <w:sz w:val="56"/>
          <w:szCs w:val="56"/>
        </w:rPr>
        <w:br/>
      </w:r>
      <w:r w:rsidRPr="00687EA7">
        <w:rPr>
          <w:rFonts w:ascii="Times New Roman" w:eastAsia="Times New Roman" w:hAnsi="Times New Roman" w:cs="Times New Roman"/>
          <w:bCs/>
          <w:color w:val="2F5496" w:themeColor="accent5" w:themeShade="BF"/>
          <w:sz w:val="56"/>
          <w:szCs w:val="56"/>
        </w:rPr>
        <w:t xml:space="preserve">(процессов) </w:t>
      </w:r>
      <w:r w:rsidR="00687EA7" w:rsidRPr="00687EA7">
        <w:rPr>
          <w:rFonts w:ascii="Times New Roman" w:eastAsia="Times New Roman" w:hAnsi="Times New Roman" w:cs="Times New Roman"/>
          <w:bCs/>
          <w:color w:val="2F5496" w:themeColor="accent5" w:themeShade="BF"/>
          <w:sz w:val="56"/>
          <w:szCs w:val="56"/>
        </w:rPr>
        <w:br/>
      </w:r>
      <w:r w:rsidRPr="00687EA7">
        <w:rPr>
          <w:rFonts w:ascii="Times New Roman" w:eastAsia="Times New Roman" w:hAnsi="Times New Roman" w:cs="Times New Roman"/>
          <w:bCs/>
          <w:color w:val="2F5496" w:themeColor="accent5" w:themeShade="BF"/>
          <w:sz w:val="56"/>
          <w:szCs w:val="56"/>
        </w:rPr>
        <w:t xml:space="preserve">по коммерческому учету </w:t>
      </w:r>
      <w:r w:rsidR="000A739B" w:rsidRPr="000A739B">
        <w:rPr>
          <w:rFonts w:ascii="Times New Roman" w:eastAsia="Times New Roman" w:hAnsi="Times New Roman" w:cs="Times New Roman"/>
          <w:bCs/>
          <w:color w:val="4472C4" w:themeColor="accent5"/>
          <w:sz w:val="56"/>
          <w:szCs w:val="56"/>
        </w:rPr>
        <w:br/>
      </w:r>
    </w:p>
    <w:p w:rsidR="00753E28" w:rsidRDefault="00753E28" w:rsidP="00687EA7">
      <w:pPr>
        <w:spacing w:after="0"/>
        <w:contextualSpacing/>
        <w:rPr>
          <w:rFonts w:ascii="Times New Roman" w:eastAsia="Times New Roman" w:hAnsi="Times New Roman" w:cs="Times New Roman"/>
          <w:bCs/>
          <w:color w:val="365F91"/>
          <w:sz w:val="56"/>
          <w:szCs w:val="56"/>
        </w:rPr>
      </w:pPr>
      <w:r>
        <w:rPr>
          <w:rFonts w:ascii="Times New Roman" w:eastAsia="Times New Roman" w:hAnsi="Times New Roman" w:cs="Times New Roman"/>
          <w:bCs/>
          <w:color w:val="365F91"/>
          <w:sz w:val="56"/>
          <w:szCs w:val="56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643253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613C" w:rsidRPr="004C75B7" w:rsidRDefault="00A8613C" w:rsidP="00A8613C">
          <w:pPr>
            <w:pStyle w:val="af7"/>
            <w:spacing w:line="360" w:lineRule="auto"/>
            <w:jc w:val="center"/>
            <w:rPr>
              <w:color w:val="auto"/>
            </w:rPr>
          </w:pPr>
        </w:p>
        <w:p w:rsidR="00753E28" w:rsidRPr="004C75B7" w:rsidRDefault="00753E28" w:rsidP="00A8613C">
          <w:pPr>
            <w:pStyle w:val="af7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4C75B7">
            <w:rPr>
              <w:rFonts w:ascii="Times New Roman" w:hAnsi="Times New Roman" w:cs="Times New Roman"/>
              <w:color w:val="auto"/>
              <w:sz w:val="22"/>
              <w:szCs w:val="22"/>
            </w:rPr>
            <w:t>ОГЛАВЛЕНИЕ</w:t>
          </w:r>
        </w:p>
        <w:p w:rsidR="00A8613C" w:rsidRPr="004C75B7" w:rsidRDefault="00A8613C" w:rsidP="00544E94">
          <w:pPr>
            <w:spacing w:line="360" w:lineRule="auto"/>
            <w:rPr>
              <w:rFonts w:ascii="Times New Roman" w:hAnsi="Times New Roman" w:cs="Times New Roman"/>
              <w:lang w:eastAsia="ru-RU"/>
            </w:rPr>
          </w:pPr>
        </w:p>
        <w:p w:rsidR="006167D9" w:rsidRPr="004C75B7" w:rsidRDefault="00753E28" w:rsidP="006167D9">
          <w:pPr>
            <w:pStyle w:val="13"/>
            <w:tabs>
              <w:tab w:val="right" w:leader="dot" w:pos="10478"/>
            </w:tabs>
            <w:spacing w:after="240"/>
            <w:rPr>
              <w:rFonts w:eastAsiaTheme="minorEastAsia"/>
              <w:noProof/>
              <w:lang w:eastAsia="ru-RU"/>
            </w:rPr>
          </w:pPr>
          <w:r w:rsidRPr="004C75B7">
            <w:rPr>
              <w:rFonts w:ascii="Times New Roman" w:hAnsi="Times New Roman" w:cs="Times New Roman"/>
            </w:rPr>
            <w:fldChar w:fldCharType="begin"/>
          </w:r>
          <w:r w:rsidRPr="004C75B7">
            <w:rPr>
              <w:rFonts w:ascii="Times New Roman" w:hAnsi="Times New Roman" w:cs="Times New Roman"/>
            </w:rPr>
            <w:instrText xml:space="preserve"> TOC \o "1-3" \h \z \u </w:instrText>
          </w:r>
          <w:r w:rsidRPr="004C75B7">
            <w:rPr>
              <w:rFonts w:ascii="Times New Roman" w:hAnsi="Times New Roman" w:cs="Times New Roman"/>
            </w:rPr>
            <w:fldChar w:fldCharType="separate"/>
          </w:r>
          <w:hyperlink w:anchor="_Toc177132883" w:history="1">
            <w:r w:rsidR="006167D9" w:rsidRPr="004C75B7">
              <w:rPr>
                <w:rStyle w:val="af1"/>
                <w:rFonts w:ascii="Times New Roman" w:eastAsia="Times New Roman" w:hAnsi="Times New Roman" w:cs="Times New Roman"/>
                <w:bCs/>
                <w:noProof/>
                <w:color w:val="auto"/>
              </w:rPr>
              <w:t>КОД 1.5. ДОПУСК УПОЛНОМОЧЕННЫХ ПРЕДСТАВИТЕЛЕЙ ПОТРЕБИТЕЛЯ УСЛУГ В ПУНКТЫ КОНТРОЛЯ И УЧЕТА КОЛИЧЕСТВА И КАЧЕСТВА ЭЛЕКТРИЧЕСКОЙ ЭНЕРГИИ</w:t>
            </w:r>
            <w:r w:rsidR="006167D9" w:rsidRPr="004C75B7">
              <w:rPr>
                <w:noProof/>
                <w:webHidden/>
              </w:rPr>
              <w:tab/>
            </w:r>
            <w:r w:rsidR="006167D9" w:rsidRPr="004C75B7">
              <w:rPr>
                <w:noProof/>
                <w:webHidden/>
              </w:rPr>
              <w:fldChar w:fldCharType="begin"/>
            </w:r>
            <w:r w:rsidR="006167D9" w:rsidRPr="004C75B7">
              <w:rPr>
                <w:noProof/>
                <w:webHidden/>
              </w:rPr>
              <w:instrText xml:space="preserve"> PAGEREF _Toc177132883 \h </w:instrText>
            </w:r>
            <w:r w:rsidR="006167D9" w:rsidRPr="004C75B7">
              <w:rPr>
                <w:noProof/>
                <w:webHidden/>
              </w:rPr>
            </w:r>
            <w:r w:rsidR="006167D9" w:rsidRPr="004C75B7">
              <w:rPr>
                <w:noProof/>
                <w:webHidden/>
              </w:rPr>
              <w:fldChar w:fldCharType="separate"/>
            </w:r>
            <w:r w:rsidR="006167D9" w:rsidRPr="004C75B7">
              <w:rPr>
                <w:noProof/>
                <w:webHidden/>
              </w:rPr>
              <w:t>3</w:t>
            </w:r>
            <w:r w:rsidR="006167D9" w:rsidRPr="004C75B7">
              <w:rPr>
                <w:noProof/>
                <w:webHidden/>
              </w:rPr>
              <w:fldChar w:fldCharType="end"/>
            </w:r>
          </w:hyperlink>
        </w:p>
        <w:p w:rsidR="006167D9" w:rsidRPr="004C75B7" w:rsidRDefault="008B2F76" w:rsidP="006167D9">
          <w:pPr>
            <w:pStyle w:val="13"/>
            <w:tabs>
              <w:tab w:val="right" w:leader="dot" w:pos="10478"/>
            </w:tabs>
            <w:spacing w:after="240"/>
            <w:rPr>
              <w:rFonts w:eastAsiaTheme="minorEastAsia"/>
              <w:noProof/>
              <w:lang w:eastAsia="ru-RU"/>
            </w:rPr>
          </w:pPr>
          <w:hyperlink w:anchor="_Toc177132884" w:history="1">
            <w:r w:rsidR="006167D9" w:rsidRPr="004C75B7">
              <w:rPr>
                <w:rStyle w:val="af1"/>
                <w:rFonts w:ascii="Times New Roman" w:eastAsia="Times New Roman" w:hAnsi="Times New Roman" w:cs="Times New Roman"/>
                <w:bCs/>
                <w:noProof/>
                <w:color w:val="auto"/>
              </w:rPr>
              <w:t>КОД 1.6. 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 учета электрической энергии (мощности)</w:t>
            </w:r>
            <w:r w:rsidR="006167D9" w:rsidRPr="004C75B7">
              <w:rPr>
                <w:noProof/>
                <w:webHidden/>
              </w:rPr>
              <w:tab/>
            </w:r>
            <w:r w:rsidR="006167D9" w:rsidRPr="004C75B7">
              <w:rPr>
                <w:noProof/>
                <w:webHidden/>
              </w:rPr>
              <w:fldChar w:fldCharType="begin"/>
            </w:r>
            <w:r w:rsidR="006167D9" w:rsidRPr="004C75B7">
              <w:rPr>
                <w:noProof/>
                <w:webHidden/>
              </w:rPr>
              <w:instrText xml:space="preserve"> PAGEREF _Toc177132884 \h </w:instrText>
            </w:r>
            <w:r w:rsidR="006167D9" w:rsidRPr="004C75B7">
              <w:rPr>
                <w:noProof/>
                <w:webHidden/>
              </w:rPr>
            </w:r>
            <w:r w:rsidR="006167D9" w:rsidRPr="004C75B7">
              <w:rPr>
                <w:noProof/>
                <w:webHidden/>
              </w:rPr>
              <w:fldChar w:fldCharType="separate"/>
            </w:r>
            <w:r w:rsidR="006167D9" w:rsidRPr="004C75B7">
              <w:rPr>
                <w:noProof/>
                <w:webHidden/>
              </w:rPr>
              <w:t>5</w:t>
            </w:r>
            <w:r w:rsidR="006167D9" w:rsidRPr="004C75B7">
              <w:rPr>
                <w:noProof/>
                <w:webHidden/>
              </w:rPr>
              <w:fldChar w:fldCharType="end"/>
            </w:r>
          </w:hyperlink>
        </w:p>
        <w:p w:rsidR="006167D9" w:rsidRPr="004C75B7" w:rsidRDefault="008B2F76" w:rsidP="006167D9">
          <w:pPr>
            <w:pStyle w:val="13"/>
            <w:tabs>
              <w:tab w:val="right" w:leader="dot" w:pos="10478"/>
            </w:tabs>
            <w:spacing w:after="240"/>
            <w:rPr>
              <w:rFonts w:eastAsiaTheme="minorEastAsia"/>
              <w:noProof/>
              <w:lang w:eastAsia="ru-RU"/>
            </w:rPr>
          </w:pPr>
          <w:hyperlink w:anchor="_Toc177132885" w:history="1">
            <w:r w:rsidR="006167D9" w:rsidRPr="004C75B7">
              <w:rPr>
                <w:rStyle w:val="af1"/>
                <w:rFonts w:ascii="Times New Roman" w:eastAsia="Times New Roman" w:hAnsi="Times New Roman" w:cs="Times New Roman"/>
                <w:bCs/>
                <w:noProof/>
                <w:color w:val="auto"/>
              </w:rPr>
              <w:t>КОД 1.7. ДОПУСК В ЭКСПЛУАТАЦИЮ ПРИБОРА УЧЕТА</w:t>
            </w:r>
            <w:r w:rsidR="006167D9" w:rsidRPr="004C75B7">
              <w:rPr>
                <w:noProof/>
                <w:webHidden/>
              </w:rPr>
              <w:tab/>
            </w:r>
            <w:r w:rsidR="006167D9" w:rsidRPr="004C75B7">
              <w:rPr>
                <w:noProof/>
                <w:webHidden/>
              </w:rPr>
              <w:fldChar w:fldCharType="begin"/>
            </w:r>
            <w:r w:rsidR="006167D9" w:rsidRPr="004C75B7">
              <w:rPr>
                <w:noProof/>
                <w:webHidden/>
              </w:rPr>
              <w:instrText xml:space="preserve"> PAGEREF _Toc177132885 \h </w:instrText>
            </w:r>
            <w:r w:rsidR="006167D9" w:rsidRPr="004C75B7">
              <w:rPr>
                <w:noProof/>
                <w:webHidden/>
              </w:rPr>
            </w:r>
            <w:r w:rsidR="006167D9" w:rsidRPr="004C75B7">
              <w:rPr>
                <w:noProof/>
                <w:webHidden/>
              </w:rPr>
              <w:fldChar w:fldCharType="separate"/>
            </w:r>
            <w:r w:rsidR="006167D9" w:rsidRPr="004C75B7">
              <w:rPr>
                <w:noProof/>
                <w:webHidden/>
              </w:rPr>
              <w:t>8</w:t>
            </w:r>
            <w:r w:rsidR="006167D9" w:rsidRPr="004C75B7">
              <w:rPr>
                <w:noProof/>
                <w:webHidden/>
              </w:rPr>
              <w:fldChar w:fldCharType="end"/>
            </w:r>
          </w:hyperlink>
        </w:p>
        <w:p w:rsidR="006167D9" w:rsidRPr="004C75B7" w:rsidRDefault="008B2F76" w:rsidP="006167D9">
          <w:pPr>
            <w:pStyle w:val="13"/>
            <w:tabs>
              <w:tab w:val="right" w:leader="dot" w:pos="10478"/>
            </w:tabs>
            <w:spacing w:after="240"/>
            <w:rPr>
              <w:rFonts w:eastAsiaTheme="minorEastAsia"/>
              <w:noProof/>
              <w:lang w:eastAsia="ru-RU"/>
            </w:rPr>
          </w:pPr>
          <w:hyperlink w:anchor="_Toc177132886" w:history="1">
            <w:r w:rsidR="006167D9" w:rsidRPr="004C75B7">
              <w:rPr>
                <w:rStyle w:val="af1"/>
                <w:rFonts w:ascii="Times New Roman" w:eastAsia="Times New Roman" w:hAnsi="Times New Roman" w:cs="Times New Roman"/>
                <w:bCs/>
                <w:noProof/>
                <w:color w:val="auto"/>
              </w:rPr>
              <w:t>КОД 1.8. СНЯТИЕ КОНТРОЛЬНЫХ ПОКАЗАНИЙ ПРИБОРОВ УЧЕТА</w:t>
            </w:r>
            <w:r w:rsidR="006167D9" w:rsidRPr="004C75B7">
              <w:rPr>
                <w:noProof/>
                <w:webHidden/>
              </w:rPr>
              <w:tab/>
            </w:r>
            <w:r w:rsidR="006167D9" w:rsidRPr="004C75B7">
              <w:rPr>
                <w:noProof/>
                <w:webHidden/>
              </w:rPr>
              <w:fldChar w:fldCharType="begin"/>
            </w:r>
            <w:r w:rsidR="006167D9" w:rsidRPr="004C75B7">
              <w:rPr>
                <w:noProof/>
                <w:webHidden/>
              </w:rPr>
              <w:instrText xml:space="preserve"> PAGEREF _Toc177132886 \h </w:instrText>
            </w:r>
            <w:r w:rsidR="006167D9" w:rsidRPr="004C75B7">
              <w:rPr>
                <w:noProof/>
                <w:webHidden/>
              </w:rPr>
            </w:r>
            <w:r w:rsidR="006167D9" w:rsidRPr="004C75B7">
              <w:rPr>
                <w:noProof/>
                <w:webHidden/>
              </w:rPr>
              <w:fldChar w:fldCharType="separate"/>
            </w:r>
            <w:r w:rsidR="006167D9" w:rsidRPr="004C75B7">
              <w:rPr>
                <w:noProof/>
                <w:webHidden/>
              </w:rPr>
              <w:t>12</w:t>
            </w:r>
            <w:r w:rsidR="006167D9" w:rsidRPr="004C75B7">
              <w:rPr>
                <w:noProof/>
                <w:webHidden/>
              </w:rPr>
              <w:fldChar w:fldCharType="end"/>
            </w:r>
          </w:hyperlink>
        </w:p>
        <w:p w:rsidR="006167D9" w:rsidRPr="004C75B7" w:rsidRDefault="008B2F76" w:rsidP="006167D9">
          <w:pPr>
            <w:pStyle w:val="13"/>
            <w:tabs>
              <w:tab w:val="right" w:leader="dot" w:pos="10478"/>
            </w:tabs>
            <w:spacing w:after="240"/>
            <w:rPr>
              <w:rFonts w:eastAsiaTheme="minorEastAsia"/>
              <w:noProof/>
              <w:lang w:eastAsia="ru-RU"/>
            </w:rPr>
          </w:pPr>
          <w:hyperlink w:anchor="_Toc177132887" w:history="1">
            <w:r w:rsidR="006167D9" w:rsidRPr="004C75B7">
              <w:rPr>
                <w:rStyle w:val="af1"/>
                <w:rFonts w:ascii="Times New Roman" w:eastAsia="Times New Roman" w:hAnsi="Times New Roman" w:cs="Times New Roman"/>
                <w:bCs/>
                <w:noProof/>
                <w:color w:val="auto"/>
              </w:rPr>
              <w:t>КОД 1.9. ПРИЕМ ПОКАЗАНИЙ ПРИБОРОВ УЧЕТА ОТ ПОТРЕБИТЕЛЯ</w:t>
            </w:r>
            <w:r w:rsidR="006167D9" w:rsidRPr="004C75B7">
              <w:rPr>
                <w:noProof/>
                <w:webHidden/>
              </w:rPr>
              <w:tab/>
            </w:r>
            <w:r w:rsidR="006167D9" w:rsidRPr="004C75B7">
              <w:rPr>
                <w:noProof/>
                <w:webHidden/>
              </w:rPr>
              <w:fldChar w:fldCharType="begin"/>
            </w:r>
            <w:r w:rsidR="006167D9" w:rsidRPr="004C75B7">
              <w:rPr>
                <w:noProof/>
                <w:webHidden/>
              </w:rPr>
              <w:instrText xml:space="preserve"> PAGEREF _Toc177132887 \h </w:instrText>
            </w:r>
            <w:r w:rsidR="006167D9" w:rsidRPr="004C75B7">
              <w:rPr>
                <w:noProof/>
                <w:webHidden/>
              </w:rPr>
            </w:r>
            <w:r w:rsidR="006167D9" w:rsidRPr="004C75B7">
              <w:rPr>
                <w:noProof/>
                <w:webHidden/>
              </w:rPr>
              <w:fldChar w:fldCharType="separate"/>
            </w:r>
            <w:r w:rsidR="006167D9" w:rsidRPr="004C75B7">
              <w:rPr>
                <w:noProof/>
                <w:webHidden/>
              </w:rPr>
              <w:t>16</w:t>
            </w:r>
            <w:r w:rsidR="006167D9" w:rsidRPr="004C75B7">
              <w:rPr>
                <w:noProof/>
                <w:webHidden/>
              </w:rPr>
              <w:fldChar w:fldCharType="end"/>
            </w:r>
          </w:hyperlink>
        </w:p>
        <w:p w:rsidR="006167D9" w:rsidRPr="004C75B7" w:rsidRDefault="008B2F76" w:rsidP="006167D9">
          <w:pPr>
            <w:pStyle w:val="13"/>
            <w:tabs>
              <w:tab w:val="right" w:leader="dot" w:pos="10478"/>
            </w:tabs>
            <w:spacing w:after="240"/>
            <w:rPr>
              <w:rFonts w:eastAsiaTheme="minorEastAsia"/>
              <w:noProof/>
              <w:lang w:eastAsia="ru-RU"/>
            </w:rPr>
          </w:pPr>
          <w:hyperlink w:anchor="_Toc177132888" w:history="1">
            <w:r w:rsidR="006167D9" w:rsidRPr="004C75B7">
              <w:rPr>
                <w:rStyle w:val="af1"/>
                <w:rFonts w:ascii="Times New Roman" w:eastAsia="Times New Roman" w:hAnsi="Times New Roman" w:cs="Times New Roman"/>
                <w:bCs/>
                <w:noProof/>
                <w:color w:val="auto"/>
              </w:rPr>
              <w:t>КОД 1.10. ПРОВЕРКА, В ТОМ ЧИСЛЕ СНЯТИЕ ПОКАЗАНИЙ, ПРИБОРА УЧЕТА ПЕРЕД ЕГО ДЕМОНТАЖОМ ДЛЯ РЕМОНТА, ПОВЕРКИ ИЛИ ЗАМЕНЫ</w:t>
            </w:r>
            <w:r w:rsidR="006167D9" w:rsidRPr="004C75B7">
              <w:rPr>
                <w:noProof/>
                <w:webHidden/>
              </w:rPr>
              <w:tab/>
            </w:r>
            <w:r w:rsidR="006167D9" w:rsidRPr="004C75B7">
              <w:rPr>
                <w:noProof/>
                <w:webHidden/>
              </w:rPr>
              <w:fldChar w:fldCharType="begin"/>
            </w:r>
            <w:r w:rsidR="006167D9" w:rsidRPr="004C75B7">
              <w:rPr>
                <w:noProof/>
                <w:webHidden/>
              </w:rPr>
              <w:instrText xml:space="preserve"> PAGEREF _Toc177132888 \h </w:instrText>
            </w:r>
            <w:r w:rsidR="006167D9" w:rsidRPr="004C75B7">
              <w:rPr>
                <w:noProof/>
                <w:webHidden/>
              </w:rPr>
            </w:r>
            <w:r w:rsidR="006167D9" w:rsidRPr="004C75B7">
              <w:rPr>
                <w:noProof/>
                <w:webHidden/>
              </w:rPr>
              <w:fldChar w:fldCharType="separate"/>
            </w:r>
            <w:r w:rsidR="006167D9" w:rsidRPr="004C75B7">
              <w:rPr>
                <w:noProof/>
                <w:webHidden/>
              </w:rPr>
              <w:t>18</w:t>
            </w:r>
            <w:r w:rsidR="006167D9" w:rsidRPr="004C75B7">
              <w:rPr>
                <w:noProof/>
                <w:webHidden/>
              </w:rPr>
              <w:fldChar w:fldCharType="end"/>
            </w:r>
          </w:hyperlink>
        </w:p>
        <w:p w:rsidR="006167D9" w:rsidRPr="004C75B7" w:rsidRDefault="008B2F76" w:rsidP="006167D9">
          <w:pPr>
            <w:pStyle w:val="13"/>
            <w:tabs>
              <w:tab w:val="right" w:leader="dot" w:pos="10478"/>
            </w:tabs>
            <w:spacing w:after="240"/>
            <w:rPr>
              <w:rFonts w:eastAsiaTheme="minorEastAsia"/>
              <w:noProof/>
              <w:lang w:eastAsia="ru-RU"/>
            </w:rPr>
          </w:pPr>
          <w:hyperlink w:anchor="_Toc177132889" w:history="1">
            <w:r w:rsidR="006167D9" w:rsidRPr="004C75B7">
              <w:rPr>
                <w:rStyle w:val="af1"/>
                <w:rFonts w:ascii="Times New Roman" w:hAnsi="Times New Roman" w:cs="Times New Roman"/>
                <w:noProof/>
                <w:color w:val="auto"/>
              </w:rPr>
              <w:t>КОНТАКТНАЯ ИНФОРМАЦИЯ ДЛЯ НАПРАВЛЕНИЯ ОБРАЩЕНИЙ:</w:t>
            </w:r>
            <w:r w:rsidR="006167D9" w:rsidRPr="004C75B7">
              <w:rPr>
                <w:noProof/>
                <w:webHidden/>
              </w:rPr>
              <w:tab/>
            </w:r>
            <w:r w:rsidR="006167D9" w:rsidRPr="004C75B7">
              <w:rPr>
                <w:noProof/>
                <w:webHidden/>
              </w:rPr>
              <w:fldChar w:fldCharType="begin"/>
            </w:r>
            <w:r w:rsidR="006167D9" w:rsidRPr="004C75B7">
              <w:rPr>
                <w:noProof/>
                <w:webHidden/>
              </w:rPr>
              <w:instrText xml:space="preserve"> PAGEREF _Toc177132889 \h </w:instrText>
            </w:r>
            <w:r w:rsidR="006167D9" w:rsidRPr="004C75B7">
              <w:rPr>
                <w:noProof/>
                <w:webHidden/>
              </w:rPr>
            </w:r>
            <w:r w:rsidR="006167D9" w:rsidRPr="004C75B7">
              <w:rPr>
                <w:noProof/>
                <w:webHidden/>
              </w:rPr>
              <w:fldChar w:fldCharType="separate"/>
            </w:r>
            <w:r w:rsidR="006167D9" w:rsidRPr="004C75B7">
              <w:rPr>
                <w:noProof/>
                <w:webHidden/>
              </w:rPr>
              <w:t>22</w:t>
            </w:r>
            <w:r w:rsidR="006167D9" w:rsidRPr="004C75B7">
              <w:rPr>
                <w:noProof/>
                <w:webHidden/>
              </w:rPr>
              <w:fldChar w:fldCharType="end"/>
            </w:r>
          </w:hyperlink>
        </w:p>
        <w:p w:rsidR="00753E28" w:rsidRDefault="00753E28" w:rsidP="00AF39F7">
          <w:pPr>
            <w:spacing w:line="360" w:lineRule="auto"/>
          </w:pPr>
          <w:r w:rsidRPr="004C75B7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7F31E6" w:rsidRPr="008335C0" w:rsidRDefault="007F31E6" w:rsidP="008335C0">
      <w:pPr>
        <w:jc w:val="center"/>
        <w:rPr>
          <w:rFonts w:ascii="Times New Roman" w:eastAsia="Times New Roman" w:hAnsi="Times New Roman" w:cs="Times New Roman"/>
          <w:bCs/>
          <w:color w:val="365F91"/>
          <w:sz w:val="56"/>
          <w:szCs w:val="56"/>
        </w:rPr>
        <w:sectPr w:rsidR="007F31E6" w:rsidRPr="008335C0" w:rsidSect="00687EA7">
          <w:footerReference w:type="default" r:id="rId9"/>
          <w:pgSz w:w="11906" w:h="16838" w:code="9"/>
          <w:pgMar w:top="709" w:right="709" w:bottom="709" w:left="709" w:header="720" w:footer="419" w:gutter="0"/>
          <w:pgBorders w:display="firstPage" w:offsetFrom="page">
            <w:top w:val="thinThickSmallGap" w:sz="36" w:space="24" w:color="2F5496" w:themeColor="accent5" w:themeShade="BF"/>
            <w:left w:val="thinThickSmallGap" w:sz="36" w:space="24" w:color="2F5496" w:themeColor="accent5" w:themeShade="BF"/>
            <w:bottom w:val="thickThinSmallGap" w:sz="36" w:space="24" w:color="2F5496" w:themeColor="accent5" w:themeShade="BF"/>
            <w:right w:val="thickThinSmallGap" w:sz="36" w:space="24" w:color="2F5496" w:themeColor="accent5" w:themeShade="BF"/>
          </w:pgBorders>
          <w:cols w:space="720"/>
          <w:noEndnote/>
          <w:titlePg/>
          <w:docGrid w:linePitch="299"/>
        </w:sectPr>
      </w:pPr>
    </w:p>
    <w:p w:rsidR="00CB78DE" w:rsidRPr="00CB78DE" w:rsidRDefault="00CB78DE" w:rsidP="00CB7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УСЛУГИ (ПРОЦЕССА) АО «РОССЕТИ ЯНТАРЬ»</w:t>
      </w:r>
    </w:p>
    <w:p w:rsidR="00CB78DE" w:rsidRPr="00CB78DE" w:rsidRDefault="00CB78DE" w:rsidP="00CB78D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</w:pPr>
      <w:bookmarkStart w:id="2" w:name="_Toc177132883"/>
      <w:r w:rsidRPr="00CB78DE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>КОД 1.5. ДОПУСК УПОЛНОМОЧЕННЫХ ПРЕДСТАВИТЕЛЕЙ ПОТРЕБИТЕЛЯ УСЛУГ В ПУНКТЫ КОНТРОЛЯ И УЧЕТА КОЛИЧЕСТВА И КАЧЕСТВА ЭЛЕКТРИЧЕСКОЙ ЭНЕРГИИ</w:t>
      </w:r>
      <w:bookmarkEnd w:id="2"/>
    </w:p>
    <w:p w:rsidR="00CB78DE" w:rsidRPr="00CB78DE" w:rsidRDefault="00CB78DE" w:rsidP="00CB78D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:rsidR="00CB78DE" w:rsidRPr="00CB78DE" w:rsidRDefault="00CB78DE" w:rsidP="00CB7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 (ПОТРЕБИТЕЛЕЙ):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CB78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B78DE">
        <w:rPr>
          <w:rFonts w:ascii="Times New Roman" w:eastAsia="Calibri" w:hAnsi="Times New Roman" w:cs="Times New Roman"/>
          <w:sz w:val="24"/>
          <w:szCs w:val="24"/>
        </w:rPr>
        <w:t>плата не предусмотрена и не взимается.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УСЛОВИЯ ОКАЗАНИЯ УСЛУГИ (ПРОЦЕССА):</w:t>
      </w:r>
      <w:r w:rsidRPr="00CB78DE">
        <w:rPr>
          <w:rFonts w:ascii="Times New Roman" w:eastAsia="Calibri" w:hAnsi="Times New Roman" w:cs="Times New Roman"/>
          <w:sz w:val="24"/>
          <w:szCs w:val="24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и (или) объектов электроэнергетики заявителя, заключенный с АО «Россети Янтарь»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Pr="00CB78DE">
        <w:rPr>
          <w:rFonts w:ascii="Times New Roman" w:eastAsia="Calibri" w:hAnsi="Times New Roman" w:cs="Times New Roman"/>
          <w:sz w:val="24"/>
          <w:szCs w:val="24"/>
        </w:rPr>
        <w:t>энергосбытовой</w:t>
      </w:r>
      <w:proofErr w:type="spellEnd"/>
      <w:r w:rsidRPr="00CB78DE">
        <w:rPr>
          <w:rFonts w:ascii="Times New Roman" w:eastAsia="Calibri" w:hAnsi="Times New Roman" w:cs="Times New Roman"/>
          <w:sz w:val="24"/>
          <w:szCs w:val="24"/>
        </w:rPr>
        <w:t xml:space="preserve"> организацией)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РЕЗУЛЬТАТ ОКАЗАНИЯ УСЛУГИ (ПРОЦЕССА):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ОБЩИЙ СРОК ОКАЗАНИЯ УСЛУГИ (ПРОЦЕССА):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в соответствии с условиями заключенного договора об оказании услуг по передаче электрической энергии.</w:t>
      </w:r>
    </w:p>
    <w:p w:rsidR="00CB78DE" w:rsidRPr="00CB78DE" w:rsidRDefault="00CB78DE" w:rsidP="00CB78DE">
      <w:pPr>
        <w:spacing w:after="0" w:line="240" w:lineRule="auto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26"/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1"/>
        <w:gridCol w:w="2032"/>
        <w:gridCol w:w="2343"/>
        <w:gridCol w:w="2833"/>
        <w:gridCol w:w="2126"/>
        <w:gridCol w:w="1843"/>
        <w:gridCol w:w="2619"/>
      </w:tblGrid>
      <w:tr w:rsidR="00CB78DE" w:rsidRPr="00CB78DE" w:rsidTr="00AE3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single" w:sz="8" w:space="0" w:color="4F81BD"/>
              <w:bottom w:val="double" w:sz="4" w:space="0" w:color="4F81BD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  <w:tcBorders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821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45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1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B78DE" w:rsidRPr="00CB78DE" w:rsidTr="00AE3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821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Заключенный с АО «Россети Янтарь»</w:t>
            </w:r>
            <w:r w:rsidRPr="00CB78DE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B78DE">
              <w:rPr>
                <w:rFonts w:ascii="Times New Roman" w:eastAsia="Calibri" w:hAnsi="Times New Roman" w:cs="Times New Roman"/>
              </w:rPr>
              <w:t>договор об оказании услуг по передаче электрической энергии или договор энергоснабжения с гарантирующим поставщиком (</w:t>
            </w:r>
            <w:proofErr w:type="spellStart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энергосбытовой</w:t>
            </w:r>
            <w:proofErr w:type="spellEnd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      </w:r>
          </w:p>
        </w:tc>
        <w:tc>
          <w:tcPr>
            <w:tcW w:w="745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заявителя в офис обслуживания потребителей, письменное обращение заказным письмом с уведомлением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18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Подпункт «д» пункта 15 Правил недискриминационного доступа</w:t>
            </w:r>
            <w:r w:rsidRPr="00CB78D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</w:p>
        </w:tc>
      </w:tr>
      <w:tr w:rsidR="00CB78DE" w:rsidRPr="00CB78DE" w:rsidTr="00AE325D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Pr="00CB78DE">
              <w:rPr>
                <w:rFonts w:ascii="Times New Roman" w:eastAsia="Calibri" w:hAnsi="Times New Roman" w:cs="Times New Roman"/>
              </w:rPr>
              <w:t>АО «Россети Янтарь»</w:t>
            </w:r>
            <w:r w:rsidRPr="00CB78DE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 потребителем время и даты допуска</w:t>
            </w:r>
          </w:p>
        </w:tc>
        <w:tc>
          <w:tcPr>
            <w:tcW w:w="821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pct"/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Pr="00CB78DE">
              <w:rPr>
                <w:rFonts w:ascii="Times New Roman" w:eastAsia="Calibri" w:hAnsi="Times New Roman" w:cs="Times New Roman"/>
              </w:rPr>
              <w:t>АО «Россети Янтарь»</w:t>
            </w:r>
            <w:r w:rsidRPr="00CB78DE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 потребителем время и даты допуска</w:t>
            </w:r>
          </w:p>
        </w:tc>
        <w:tc>
          <w:tcPr>
            <w:tcW w:w="745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договора об оказании услуг по передаче электрической энергии</w:t>
            </w:r>
          </w:p>
        </w:tc>
        <w:tc>
          <w:tcPr>
            <w:tcW w:w="918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Подпункт «д» пункта 15 Правил недискриминационного доступа</w:t>
            </w:r>
          </w:p>
        </w:tc>
      </w:tr>
      <w:tr w:rsidR="00CB78DE" w:rsidRPr="00CB78DE" w:rsidTr="00AE3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821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Согласованные дата и время допуска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pct"/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Беспрепятственный 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745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Очно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договора об оказании услуг по передаче электрической энергии, в согласованные сроки с потребителем</w:t>
            </w:r>
          </w:p>
        </w:tc>
        <w:tc>
          <w:tcPr>
            <w:tcW w:w="918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Подпункт «д» пункта 15 Правил недискриминационного доступа</w:t>
            </w:r>
          </w:p>
        </w:tc>
      </w:tr>
    </w:tbl>
    <w:p w:rsidR="00C23A7E" w:rsidRDefault="00C23A7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Pr="00CB78DE" w:rsidRDefault="00CB78DE" w:rsidP="0061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78DE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УСЛУГИ (ПРОЦЕССА) АО «РОССЕТИ ЯНТАРЬ»</w:t>
      </w:r>
    </w:p>
    <w:p w:rsidR="00CB78DE" w:rsidRPr="00CB78DE" w:rsidRDefault="00CB78DE" w:rsidP="006167D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</w:pPr>
      <w:bookmarkStart w:id="3" w:name="_Toc177132884"/>
      <w:r w:rsidRPr="00CB78DE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>КОД 1.6. 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 учета электрической энергии (мощности)</w:t>
      </w:r>
      <w:bookmarkEnd w:id="3"/>
    </w:p>
    <w:p w:rsidR="00CB78DE" w:rsidRPr="00CB78DE" w:rsidRDefault="00CB78DE" w:rsidP="00CB78D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:rsidR="00CB78DE" w:rsidRPr="00CB78DE" w:rsidRDefault="00CB78DE" w:rsidP="00CB7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 (ПОТРЕБИТЕЛЕЙ):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юридические и физические лица, индивидуальные предприниматели.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CB78DE">
        <w:rPr>
          <w:rFonts w:ascii="Times New Roman" w:eastAsia="Calibri" w:hAnsi="Times New Roman" w:cs="Times New Roman"/>
          <w:sz w:val="24"/>
          <w:szCs w:val="24"/>
        </w:rPr>
        <w:t>плата не предусмотрена и не взимается.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УСЛОВИЯ ОКАЗАНИЯ УСЛУГИ (ПРОЦЕССА):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и (или) объектов электроэнергетики (далее - ЭПУ и ОЭ) заявителя. Намерение заявителя установить, либо заменить ранее установленные в отношении ЭПУ и ОЭ систему учета или прибор учета.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РЕЗУЛЬТАТ ОКАЗАНИЯ УСЛУГИ (ПРОЦЕССА): </w:t>
      </w:r>
      <w:r w:rsidRPr="00CB78DE">
        <w:rPr>
          <w:rFonts w:ascii="Times New Roman" w:eastAsia="Calibri" w:hAnsi="Times New Roman" w:cs="Times New Roman"/>
          <w:sz w:val="24"/>
          <w:szCs w:val="24"/>
        </w:rPr>
        <w:t xml:space="preserve">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системы учета электрической энергии (мощности), а </w:t>
      </w:r>
      <w:proofErr w:type="gramStart"/>
      <w:r w:rsidRPr="00CB78DE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Pr="00CB78DE">
        <w:rPr>
          <w:rFonts w:ascii="Times New Roman" w:eastAsia="Calibri" w:hAnsi="Times New Roman" w:cs="Times New Roman"/>
          <w:sz w:val="24"/>
          <w:szCs w:val="24"/>
        </w:rPr>
        <w:t xml:space="preserve"> метрологических характеристик прибора учета.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ОБЩИЙ СРОК ОКАЗАНИЯ УСЛУГИ (ПРОЦЕССА):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15 рабочих дней со дня получения запроса от заявителя.</w:t>
      </w:r>
    </w:p>
    <w:p w:rsidR="00CB78DE" w:rsidRPr="00CB78DE" w:rsidRDefault="00CB78DE" w:rsidP="006167D9">
      <w:pPr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27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9"/>
        <w:gridCol w:w="1902"/>
        <w:gridCol w:w="2511"/>
        <w:gridCol w:w="2649"/>
        <w:gridCol w:w="2367"/>
        <w:gridCol w:w="1608"/>
        <w:gridCol w:w="2601"/>
      </w:tblGrid>
      <w:tr w:rsidR="00CB78DE" w:rsidRPr="00CB78DE" w:rsidTr="00AE3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/>
              <w:bottom w:val="double" w:sz="4" w:space="0" w:color="4F81BD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tcBorders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89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83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B78DE" w:rsidRPr="00CB78DE" w:rsidTr="00AE3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с запросом о согласовании </w:t>
            </w:r>
          </w:p>
        </w:tc>
        <w:tc>
          <w:tcPr>
            <w:tcW w:w="890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 к электрическим сетям сетевой организации (в том числе опосредованно) в установленном порядке ЭПУ заявителя. Намерение заявителя установить, либо заменить ранее установленные в отношении ЭПУ и ОЭ систему учета или прибор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запросом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уведомлением, обращение по электронной форме на сайте</w:t>
            </w:r>
            <w:r w:rsidRPr="00CB78DE">
              <w:rPr>
                <w:rFonts w:ascii="Times New Roman" w:eastAsia="Calibri" w:hAnsi="Times New Roman" w:cs="Times New Roman"/>
              </w:rPr>
              <w:t xml:space="preserve"> АО «Россети Янтарь» 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Личный кабинет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2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147 Основных положений функционирования розничных рынков электрической энергии</w:t>
            </w:r>
            <w:r w:rsidRPr="00CB78D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"/>
            </w:r>
          </w:p>
        </w:tc>
      </w:tr>
      <w:tr w:rsidR="00CB78DE" w:rsidRPr="00CB78DE" w:rsidTr="00AE325D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ind w:hanging="16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Согласование мест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Наличие в запросе необходимых сведений: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- место нахождения и технические характеристики ЭПУ;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- метрологические характеристики прибора учета, в том числе класс точности, тип прибора учета, срок очередной поверки;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- места установки существующих приборов учета;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- предлагаемые места установки прибора учета, метрологические характеристики прибора учета (в случае наличия у заявителя таких предложений).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Pr="00CB78DE">
              <w:rPr>
                <w:rFonts w:ascii="Times New Roman" w:eastAsia="Calibri" w:hAnsi="Times New Roman" w:cs="Times New Roman"/>
              </w:rPr>
              <w:t xml:space="preserve">АО «Россети Янтарь» 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 потребителем время и даты допуска прибора учета</w:t>
            </w:r>
          </w:p>
        </w:tc>
        <w:tc>
          <w:tcPr>
            <w:tcW w:w="839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о согласовании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В течение 10 рабочих дней со дня получения запроса от заявителя</w:t>
            </w:r>
          </w:p>
        </w:tc>
        <w:tc>
          <w:tcPr>
            <w:tcW w:w="922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148 Основ функционирования розничных рынков электрической энергии</w:t>
            </w:r>
          </w:p>
        </w:tc>
      </w:tr>
      <w:tr w:rsidR="00CB78DE" w:rsidRPr="00CB78DE" w:rsidTr="00AE3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Отказ в согласовании</w:t>
            </w:r>
          </w:p>
        </w:tc>
        <w:tc>
          <w:tcPr>
            <w:tcW w:w="890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- Отсутствие технической возможности осуществления установки системы учета или прибора учета на объектах сетевой организации;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- несоответствие предложенных заявителем в запросе мест установки, схем подключения и (или) метрологических характеристик приборов учета требованиям законодательства Российской Федерации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Отказ в согласовании мест установки, схемы подключения и метрологических характеристик приборов учета или иных компонентов измерительных комплексов и систем учета</w:t>
            </w:r>
          </w:p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об отказе в согласовании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 xml:space="preserve">В течение 10 рабочих дней со дня получения запроса </w:t>
            </w:r>
          </w:p>
        </w:tc>
        <w:tc>
          <w:tcPr>
            <w:tcW w:w="922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152 Основных положений функционирования розничных рынков электрической энергии</w:t>
            </w:r>
          </w:p>
        </w:tc>
      </w:tr>
    </w:tbl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AE325D" w:rsidRDefault="00AE325D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AE325D" w:rsidRDefault="00AE325D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Pr="00CB78DE" w:rsidRDefault="00CB78DE" w:rsidP="0061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  <w:r w:rsidRPr="00CB78DE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УСЛУГИ (ПРОЦЕССА) АО «РОССЕТИ ЯНТАРЬ»</w:t>
      </w:r>
    </w:p>
    <w:p w:rsidR="00CB78DE" w:rsidRPr="00CB78DE" w:rsidRDefault="00CB78DE" w:rsidP="006167D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</w:pPr>
      <w:bookmarkStart w:id="4" w:name="_Toc177132885"/>
      <w:r w:rsidRPr="00CB78DE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>КОД 1.7. ДОПУСК В ЭКСПЛУАТАЦИЮ ПРИБОРА УЧЕТА</w:t>
      </w:r>
      <w:bookmarkEnd w:id="4"/>
    </w:p>
    <w:p w:rsidR="00CB78DE" w:rsidRPr="00CB78DE" w:rsidRDefault="00CB78DE" w:rsidP="006167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:rsidR="00CB78DE" w:rsidRPr="00CB78DE" w:rsidRDefault="00CB78DE" w:rsidP="00CB7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 (ПОТРЕБИТЕЛЕЙ):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юридические и физические лица, индивидуальные предприниматели.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CB78DE">
        <w:rPr>
          <w:rFonts w:ascii="Times New Roman" w:eastAsia="Calibri" w:hAnsi="Times New Roman" w:cs="Times New Roman"/>
          <w:sz w:val="24"/>
          <w:szCs w:val="24"/>
        </w:rPr>
        <w:t>плата не предусмотрена и не взимается.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УСЛОВИЯ ОКАЗАНИЯ УСЛУГИ (ПРОЦЕССА):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установлен прибор учета. Намерение заявителя ввести прибор учета электрической энергии (мощности) в эксплуатацию.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РЕЗУЛЬТАТ ОКАЗАНИЯ УСЛУГИ (ПРОЦЕССА):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допуск в эксплуатацию приборов учета электрической энергии (мощности).</w:t>
      </w:r>
    </w:p>
    <w:p w:rsidR="00CB78DE" w:rsidRPr="00CB78DE" w:rsidRDefault="00CB78DE" w:rsidP="006167D9">
      <w:pPr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28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9"/>
        <w:gridCol w:w="1804"/>
        <w:gridCol w:w="2560"/>
        <w:gridCol w:w="2839"/>
        <w:gridCol w:w="2085"/>
        <w:gridCol w:w="1749"/>
        <w:gridCol w:w="2601"/>
      </w:tblGrid>
      <w:tr w:rsidR="00CB78DE" w:rsidRPr="00CB78DE" w:rsidTr="00AE3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/>
              <w:bottom w:val="double" w:sz="4" w:space="0" w:color="4F81BD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3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B78DE" w:rsidRPr="00CB78DE" w:rsidTr="00AE3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ind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заявкой на осуществление допуска в эксплуатацию прибора учета</w:t>
            </w:r>
          </w:p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Т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установлен прибор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ind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заявкой на осуществление допуска в эксплуатацию прибора учета</w:t>
            </w:r>
          </w:p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</w:t>
            </w:r>
            <w:r w:rsidRPr="00CB78DE">
              <w:rPr>
                <w:rFonts w:ascii="Times New Roman" w:eastAsia="Calibri" w:hAnsi="Times New Roman" w:cs="Times New Roman"/>
                <w:sz w:val="24"/>
                <w:szCs w:val="24"/>
              </w:rPr>
              <w:t>АО «Россети Янтарь»</w:t>
            </w:r>
            <w:r w:rsidRPr="00CB78DE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2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153 Основных положений функционирования розничных рынков электрической энергии</w:t>
            </w:r>
            <w:r w:rsidRPr="00CB78D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3"/>
            </w:r>
          </w:p>
        </w:tc>
      </w:tr>
      <w:tr w:rsidR="00CB78DE" w:rsidRPr="00CB78DE" w:rsidTr="00AE325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ind w:hanging="16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Согласование даты и времени проведения процедуры допуска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Наличие необходимых сведений: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- место нахождения энергопринимающих устройств (ЭПУ), объектов энергетики, в отношении которых лицо, направившее запрос, имеет намерение обеспечить допуск прибора учета в эксплуатацию;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B78DE">
              <w:rPr>
                <w:rFonts w:ascii="Times New Roman" w:eastAsia="Calibri" w:hAnsi="Times New Roman" w:cs="Times New Roman"/>
              </w:rPr>
              <w:t>номер договора энергоснабжения, договора купли-продажи электрической энергии и (или) договора оказания услуг по передаче электрической энергии (если такой договор заключен);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-  информация о приборе учета и (или) ином оборудовании, в отношении которых лицо направившее запрос имеет намерение обеспечить допуск прибора учета в эксплуатацию;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B78DE">
              <w:rPr>
                <w:rFonts w:ascii="Times New Roman" w:eastAsia="Calibri" w:hAnsi="Times New Roman" w:cs="Times New Roman"/>
              </w:rPr>
              <w:t>предлагаемые дата и время совершения действий по допуску в эксплуатацию приборов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2.1.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 Рассмотрение предложенных заявителем даты и времени проведения процедуры допуска;</w:t>
            </w:r>
          </w:p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2.2.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 При отсутствии возможности проведения процедуры допуска в предложенный заявителем срок направление предложения о новой дате и времени.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Письменное предложение новой даты и времени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В течение 10 рабочих дней со дня получения запроса от заявителя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153 (1) Основных положений функционирования розничных рынков электрической энергии</w:t>
            </w:r>
          </w:p>
        </w:tc>
      </w:tr>
      <w:tr w:rsidR="00CB78DE" w:rsidRPr="00CB78DE" w:rsidTr="00AE3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Техническая проверка</w:t>
            </w:r>
          </w:p>
        </w:tc>
        <w:tc>
          <w:tcPr>
            <w:tcW w:w="907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CB78DE" w:rsidRPr="00CB78DE" w:rsidRDefault="00CB78DE" w:rsidP="00CB78DE">
            <w:pPr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3.1.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 Допуск к </w:t>
            </w:r>
            <w:r w:rsidRPr="00CB78DE">
              <w:rPr>
                <w:rFonts w:ascii="Times New Roman" w:eastAsia="Calibri" w:hAnsi="Times New Roman" w:cs="Times New Roman"/>
              </w:rPr>
              <w:t>электроустановке.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3.2.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 Проверка </w:t>
            </w:r>
            <w:r w:rsidRPr="00CB78DE">
              <w:rPr>
                <w:rFonts w:ascii="Times New Roman" w:eastAsia="Calibri" w:hAnsi="Times New Roman" w:cs="Times New Roman"/>
              </w:rPr>
              <w:t xml:space="preserve">места установки и схема подключения прибора учета (в том числе проверка направления тока в электрической цепи),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поверителя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>) и измерительных трансформаторов (при их наличии), а также соответствие вводимого в эксплуатацию прибора учета метрологическим характеристикам. Если прибор учета входит в состав системы учета, то проверке подлежат связующие и вычислительные компоненты, входящие в состав системы учета.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3.3.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 Установка </w:t>
            </w:r>
            <w:r w:rsidRPr="00CB78DE">
              <w:rPr>
                <w:rFonts w:ascii="Times New Roman" w:eastAsia="Calibri" w:hAnsi="Times New Roman" w:cs="Times New Roman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39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В течение 30 дней с даты получения запроса</w:t>
            </w:r>
          </w:p>
        </w:tc>
        <w:tc>
          <w:tcPr>
            <w:tcW w:w="922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 153</w:t>
            </w:r>
            <w:proofErr w:type="gramEnd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 (1) Основных положений функционирования розничных рынков электрической энергии</w:t>
            </w:r>
          </w:p>
        </w:tc>
      </w:tr>
      <w:tr w:rsidR="00CB78DE" w:rsidRPr="00CB78DE" w:rsidTr="00AE325D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Составление акта допуска прибора учета в эксплуатацию</w:t>
            </w:r>
          </w:p>
        </w:tc>
        <w:tc>
          <w:tcPr>
            <w:tcW w:w="907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Соблюдение требований, установленных законодательством Российской Федерации требований (отсутствие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4.1.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 Составление акта </w:t>
            </w:r>
            <w:r w:rsidRPr="00CB78DE">
              <w:rPr>
                <w:rFonts w:ascii="Times New Roman" w:eastAsia="Calibri" w:hAnsi="Times New Roman" w:cs="Times New Roman"/>
              </w:rPr>
              <w:t>допуска прибора учета в эксплуатацию.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4.2.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CB78DE">
              <w:rPr>
                <w:rFonts w:ascii="Times New Roman" w:eastAsia="Calibri" w:hAnsi="Times New Roman" w:cs="Times New Roman"/>
              </w:rPr>
              <w:t>аправление копий акта лицам, не явившимся для участия в процедуре допуска прибора учета в эксплуатацию</w:t>
            </w:r>
          </w:p>
        </w:tc>
        <w:tc>
          <w:tcPr>
            <w:tcW w:w="739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922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153 Основных положений функционирования розничных рынков электрической энергии</w:t>
            </w:r>
          </w:p>
        </w:tc>
      </w:tr>
      <w:tr w:rsidR="00CB78DE" w:rsidRPr="00CB78DE" w:rsidTr="00AE3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Составление акта с отказом в допуске прибора учета в эксплуатацию с указанием причин отказа.</w:t>
            </w:r>
          </w:p>
        </w:tc>
        <w:tc>
          <w:tcPr>
            <w:tcW w:w="907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При установлении несоответствия требованиям, установленным законодательством Российской Федерации требований (при наличии замечаний по результатам проверки п.3)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5.1.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 Составление акта </w:t>
            </w:r>
            <w:r w:rsidRPr="00CB78DE">
              <w:rPr>
                <w:rFonts w:ascii="Times New Roman" w:eastAsia="Calibri" w:hAnsi="Times New Roman" w:cs="Times New Roman"/>
              </w:rPr>
              <w:t xml:space="preserve">с отказом в допуске прибора учета в эксплуатацию с 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указанием необходимых мероприятий (перечня работ), выполнение которых является обязательным условием для допуска прибора учета в эксплуатацию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5.2.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CB78DE">
              <w:rPr>
                <w:rFonts w:ascii="Times New Roman" w:eastAsia="Calibri" w:hAnsi="Times New Roman" w:cs="Times New Roman"/>
              </w:rPr>
              <w:t>аправление копий акта лицам, не явившимся для участия в процедуре допуска прибора учета в эксплуатацию</w:t>
            </w:r>
          </w:p>
        </w:tc>
        <w:tc>
          <w:tcPr>
            <w:tcW w:w="739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922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154 Основных положений функционирования розничных рынков электрической энергии</w:t>
            </w:r>
            <w:r w:rsidRPr="00CB78D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4"/>
            </w:r>
          </w:p>
        </w:tc>
      </w:tr>
    </w:tbl>
    <w:p w:rsidR="00AE325D" w:rsidRDefault="00AE325D" w:rsidP="0061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325D" w:rsidRDefault="00AE325D" w:rsidP="0061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325D" w:rsidRDefault="00AE325D" w:rsidP="0061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325D" w:rsidRDefault="00AE325D" w:rsidP="0061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325D" w:rsidRDefault="00AE325D" w:rsidP="0061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325D" w:rsidRDefault="00AE325D" w:rsidP="0061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325D" w:rsidRDefault="00AE325D" w:rsidP="0061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78DE" w:rsidRPr="00CB78DE" w:rsidRDefault="00CB78DE" w:rsidP="0061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78DE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УСЛУГИ (ПРОЦЕССА) АО «РОССЕТИ ЯНТАРЬ»</w:t>
      </w:r>
    </w:p>
    <w:p w:rsidR="00CB78DE" w:rsidRPr="00CB78DE" w:rsidRDefault="00CB78DE" w:rsidP="006167D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</w:pPr>
      <w:bookmarkStart w:id="5" w:name="_Toc177132886"/>
      <w:r w:rsidRPr="00CB78DE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>КОД 1.8. СНЯТИЕ КОНТРОЛЬНЫХ ПОКАЗАНИЙ ПРИБОРОВ УЧЕТА</w:t>
      </w:r>
      <w:bookmarkEnd w:id="5"/>
    </w:p>
    <w:p w:rsidR="00CB78DE" w:rsidRPr="00CB78DE" w:rsidRDefault="00CB78DE" w:rsidP="006167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:rsidR="00CB78DE" w:rsidRPr="00CB78DE" w:rsidRDefault="00CB78DE" w:rsidP="00CB7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 (ПОТРЕБИТЕЛЕЙ):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юридические и физические лица, индивидуальные предприниматели.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CB78DE">
        <w:rPr>
          <w:rFonts w:ascii="Times New Roman" w:eastAsia="Calibri" w:hAnsi="Times New Roman" w:cs="Times New Roman"/>
          <w:sz w:val="24"/>
          <w:szCs w:val="24"/>
        </w:rPr>
        <w:t>плата не предусмотрена и не взимается.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УСЛОВИЯ ОКАЗАНИЯ УСЛУГИ (ПРОЦЕССА):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установлен и введен в эксплуатацию прибор учета.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РЕЗУЛЬТАТ ОКАЗАНИЯ УСЛУГИ (ПРОЦЕССА):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проверка правильности снятия показания расчетных приборов учета (контрольное снятие показаний).</w:t>
      </w:r>
    </w:p>
    <w:p w:rsidR="00CB78DE" w:rsidRPr="00CB78DE" w:rsidRDefault="00CB78DE" w:rsidP="006167D9">
      <w:pPr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29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9"/>
        <w:gridCol w:w="2043"/>
        <w:gridCol w:w="2048"/>
        <w:gridCol w:w="2830"/>
        <w:gridCol w:w="2133"/>
        <w:gridCol w:w="1842"/>
        <w:gridCol w:w="2742"/>
      </w:tblGrid>
      <w:tr w:rsidR="00CB78DE" w:rsidRPr="00CB78DE" w:rsidTr="00AE3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/>
              <w:bottom w:val="double" w:sz="4" w:space="0" w:color="4F81BD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tcBorders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26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56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7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B78DE" w:rsidRPr="00CB78DE" w:rsidTr="00AE3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Составление плана-графика проведения контрольного снятия показаний</w:t>
            </w:r>
          </w:p>
        </w:tc>
        <w:tc>
          <w:tcPr>
            <w:tcW w:w="726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 xml:space="preserve">План-график сетевая организация составляет в отношении точек поставки потребителей,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энергопринимающие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устройства которых присоединены, в том числе опосредованно, к объектам электросетевого хозяйства сетевой организации, исходя из условия, что контрольное снятие осуществляется не чаще 1 раза в месяц</w:t>
            </w:r>
          </w:p>
        </w:tc>
        <w:tc>
          <w:tcPr>
            <w:tcW w:w="756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 165</w:t>
            </w:r>
            <w:proofErr w:type="gramEnd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  Основных положений функционирования розничных рынков электрической энергии</w:t>
            </w:r>
            <w:r w:rsidRPr="00CB78D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5"/>
            </w:r>
          </w:p>
        </w:tc>
      </w:tr>
      <w:tr w:rsidR="00CB78DE" w:rsidRPr="00CB78DE" w:rsidTr="00AE325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Доведение план-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графикапроведения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контрольного снятия показаний до сведения гарантирующего поставщика (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организации)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План-график доводится до сведения гарантирующего поставщика (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организации) в отношении тех точек поставки потребителей, обслуживание которых осуществляет такой гарантирующий поставщик (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энергосбытовая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энергоснабжающая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организация)</w:t>
            </w:r>
          </w:p>
        </w:tc>
        <w:tc>
          <w:tcPr>
            <w:tcW w:w="756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В соответствии с соглашением между сетевой организацией и гарантирующим поставщиком (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организацией)</w:t>
            </w:r>
          </w:p>
        </w:tc>
        <w:tc>
          <w:tcPr>
            <w:tcW w:w="972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165 Основных положений функционирования розничных рынков электрической энергии</w:t>
            </w:r>
          </w:p>
        </w:tc>
      </w:tr>
      <w:tr w:rsidR="00CB78DE" w:rsidRPr="00CB78DE" w:rsidTr="00AE3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потребителя </w:t>
            </w:r>
            <w:r w:rsidRPr="00CB78DE">
              <w:rPr>
                <w:rFonts w:ascii="Times New Roman" w:eastAsia="Calibri" w:hAnsi="Times New Roman" w:cs="Times New Roman"/>
              </w:rPr>
              <w:t xml:space="preserve">о необходимости обеспечения допуска к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энергопринимающим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устройствам, в границах которых установлен расчетный прибор учета</w:t>
            </w:r>
          </w:p>
        </w:tc>
        <w:tc>
          <w:tcPr>
            <w:tcW w:w="726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 xml:space="preserve">Если для проведения контрольного снятия показаний требуется допуск к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энергопринимающим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устройствам (энергетическим установкам, объектам электросетевого хозяйства), в границах которых установлен расчетный прибор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потребителя </w:t>
            </w:r>
            <w:r w:rsidRPr="00CB78DE">
              <w:rPr>
                <w:rFonts w:ascii="Times New Roman" w:eastAsia="Calibri" w:hAnsi="Times New Roman" w:cs="Times New Roman"/>
              </w:rPr>
              <w:t xml:space="preserve">о необходимости обеспечения допуска к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энергопринимающим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устройствам, содержащее дату и время проведения контрольного снятия показаний, указанные в плане-графике проведения контрольного снятия показаний, а также информацию о последствиях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недопуска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>.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За 5 рабочих дней до планируемой даты проведения контрольного снятия показаний</w:t>
            </w:r>
          </w:p>
        </w:tc>
        <w:tc>
          <w:tcPr>
            <w:tcW w:w="972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166 Основных положений функционирования розничных рынков электрической энергии</w:t>
            </w:r>
          </w:p>
        </w:tc>
      </w:tr>
      <w:tr w:rsidR="00CB78DE" w:rsidRPr="00CB78DE" w:rsidTr="00AE325D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 xml:space="preserve">Составление акта о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недопуске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к приборам учета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 xml:space="preserve">В случае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недопуска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сетевой организации к приборам учета в указанные в уведомлении дату и время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акта о </w:t>
            </w:r>
            <w:proofErr w:type="spellStart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недопуске</w:t>
            </w:r>
            <w:proofErr w:type="spellEnd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 к приборам учета.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(</w:t>
            </w:r>
            <w:proofErr w:type="spellStart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энергоснабжающей</w:t>
            </w:r>
            <w:proofErr w:type="spellEnd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энергосбытовой</w:t>
            </w:r>
            <w:proofErr w:type="spellEnd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организации), а в случае отсутствия последнего - двумя незаинтересованными лицами.</w:t>
            </w:r>
          </w:p>
        </w:tc>
        <w:tc>
          <w:tcPr>
            <w:tcW w:w="756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972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166 Основных положений функционирования розничных рынков электрической энергии</w:t>
            </w:r>
          </w:p>
        </w:tc>
      </w:tr>
      <w:tr w:rsidR="00CB78DE" w:rsidRPr="00CB78DE" w:rsidTr="00AE3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B78DE">
              <w:rPr>
                <w:rFonts w:ascii="Times New Roman" w:eastAsia="Calibri" w:hAnsi="Times New Roman" w:cs="Times New Roman"/>
              </w:rPr>
              <w:t>овторное направление потребителю уведомления о необходимости обеспечения допуска</w:t>
            </w:r>
          </w:p>
        </w:tc>
        <w:tc>
          <w:tcPr>
            <w:tcW w:w="726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 xml:space="preserve">В случае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недопуска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сетевой организации к приборам учета в указанные в уведомлении дату и 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B78DE">
              <w:rPr>
                <w:rFonts w:ascii="Times New Roman" w:eastAsia="Calibri" w:hAnsi="Times New Roman" w:cs="Times New Roman"/>
              </w:rPr>
              <w:t>овторное направление потребителю уведомления о необходимости обеспечения допуска.</w:t>
            </w:r>
          </w:p>
        </w:tc>
        <w:tc>
          <w:tcPr>
            <w:tcW w:w="756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2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166 Основных положений функционирования розничных рынков электрической энергии</w:t>
            </w:r>
          </w:p>
        </w:tc>
      </w:tr>
      <w:tr w:rsidR="00CB78DE" w:rsidRPr="00CB78DE" w:rsidTr="00AE325D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Снятие показаний и оформление актом контрольного снятия показаний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CB78DE">
              <w:rPr>
                <w:rFonts w:ascii="Times New Roman" w:eastAsia="Calibri" w:hAnsi="Times New Roman" w:cs="Times New Roman"/>
              </w:rPr>
              <w:t>Контрольное снятие показаний и составление акта контрольного снятия показаний, который подписывается сетевой организацией, а гарантирующим поставщиком (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организацией) и потребителем (производителем электрической энергии (мощности) на розничном рынке) - в случае их присутствия</w:t>
            </w:r>
          </w:p>
        </w:tc>
        <w:tc>
          <w:tcPr>
            <w:tcW w:w="756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972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167</w:t>
            </w:r>
            <w:r w:rsidRPr="00CB78DE">
              <w:rPr>
                <w:rFonts w:ascii="Calibri" w:eastAsia="Calibri" w:hAnsi="Calibri" w:cs="Times New Roman"/>
              </w:rPr>
              <w:t xml:space="preserve"> 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CB78DE" w:rsidRPr="00CB78DE" w:rsidTr="00AE3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4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B78DE">
              <w:rPr>
                <w:rFonts w:ascii="Times New Roman" w:eastAsia="Calibri" w:hAnsi="Times New Roman" w:cs="Times New Roman"/>
              </w:rPr>
              <w:t>ередача копии акта гарантирующему поставщику (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организации)</w:t>
            </w:r>
          </w:p>
        </w:tc>
        <w:tc>
          <w:tcPr>
            <w:tcW w:w="726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Если гарантирующий поставщик (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энергосбытовая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энергоснабжающая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организация) не участвовал при проведении контрольного снятия показаний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B78DE">
              <w:rPr>
                <w:rFonts w:ascii="Times New Roman" w:eastAsia="Calibri" w:hAnsi="Times New Roman" w:cs="Times New Roman"/>
              </w:rPr>
              <w:t>ередача копии акта гарантирующему поставщику (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организации)</w:t>
            </w:r>
          </w:p>
        </w:tc>
        <w:tc>
          <w:tcPr>
            <w:tcW w:w="756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Заказным письмом с уведомлением, факсом или иным другим способом, позволяющим определить дату и время передачи копии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В течение 3 рабочих дней после составления акта</w:t>
            </w:r>
          </w:p>
        </w:tc>
        <w:tc>
          <w:tcPr>
            <w:tcW w:w="972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171 Основных положений функционирования розничных рынков электрической энергии</w:t>
            </w:r>
          </w:p>
        </w:tc>
      </w:tr>
    </w:tbl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AE325D" w:rsidRDefault="00AE325D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AE325D" w:rsidRDefault="00AE325D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AE325D" w:rsidRDefault="00AE325D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AE325D" w:rsidRDefault="00AE325D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AE325D" w:rsidRDefault="00AE325D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AE325D" w:rsidRDefault="00AE325D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AE325D" w:rsidRDefault="00AE325D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Pr="00CB78DE" w:rsidRDefault="00CB78DE" w:rsidP="0061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sz w:val="24"/>
          <w:szCs w:val="24"/>
        </w:rPr>
        <w:t>ПАСПОРТ УСЛУГИ (ПРОЦЕССА)</w:t>
      </w:r>
      <w:r w:rsidRPr="00CB78DE">
        <w:rPr>
          <w:rFonts w:ascii="Calibri" w:eastAsia="Calibri" w:hAnsi="Calibri" w:cs="Times New Roman"/>
          <w:b/>
        </w:rPr>
        <w:t xml:space="preserve"> </w:t>
      </w:r>
      <w:r w:rsidRPr="00CB78DE">
        <w:rPr>
          <w:rFonts w:ascii="Times New Roman" w:eastAsia="Calibri" w:hAnsi="Times New Roman" w:cs="Times New Roman"/>
          <w:b/>
          <w:sz w:val="24"/>
          <w:szCs w:val="24"/>
        </w:rPr>
        <w:t>АО «РОССЕТИ ЯНТАРЬ»</w:t>
      </w:r>
    </w:p>
    <w:p w:rsidR="00CB78DE" w:rsidRPr="00CB78DE" w:rsidRDefault="00CB78DE" w:rsidP="006167D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</w:pPr>
      <w:bookmarkStart w:id="6" w:name="_Toc177132887"/>
      <w:r w:rsidRPr="00CB78DE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>КОД 1.9. ПРИЕМ ПОКАЗАНИЙ ПРИБОРОВ УЧЕТА ОТ ПОТРЕБИТЕЛЯ</w:t>
      </w:r>
      <w:bookmarkEnd w:id="6"/>
    </w:p>
    <w:p w:rsidR="00CB78DE" w:rsidRPr="00CB78DE" w:rsidRDefault="00CB78DE" w:rsidP="00CB78D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:rsidR="00CB78DE" w:rsidRPr="00CB78DE" w:rsidRDefault="00CB78DE" w:rsidP="00CB7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 (ПОТРЕБИТЕЛЕЙ):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юридические и физические лица, индивидуальные предприниматели.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CB78DE">
        <w:rPr>
          <w:rFonts w:ascii="Times New Roman" w:eastAsia="Calibri" w:hAnsi="Times New Roman" w:cs="Times New Roman"/>
          <w:sz w:val="24"/>
          <w:szCs w:val="24"/>
        </w:rPr>
        <w:t>плата не предусмотрена и не взимается.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УСЛОВИЯ ОКАЗАНИЯ УСЛУГИ (ПРОЦЕССА): </w:t>
      </w:r>
      <w:r w:rsidRPr="00CB78DE">
        <w:rPr>
          <w:rFonts w:ascii="Times New Roman" w:eastAsia="Calibri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Pr="00CB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Pr="00CB78DE">
        <w:rPr>
          <w:rFonts w:ascii="Times New Roman" w:eastAsia="Calibri" w:hAnsi="Times New Roman" w:cs="Times New Roman"/>
          <w:color w:val="000000"/>
        </w:rPr>
        <w:t xml:space="preserve">«Россети Янтарь» </w:t>
      </w:r>
      <w:r w:rsidRPr="00CB78DE">
        <w:rPr>
          <w:rFonts w:ascii="Times New Roman" w:eastAsia="Calibri" w:hAnsi="Times New Roman" w:cs="Times New Roman"/>
          <w:sz w:val="24"/>
          <w:szCs w:val="24"/>
        </w:rPr>
        <w:t xml:space="preserve">(в том числе опосредованно) в установленном порядке энергопринимающих устройств заявителя, в отношении которых установлен и введен в эксплуатацию прибор учета, заключенный с </w:t>
      </w:r>
      <w:r w:rsidRPr="00CB7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АО </w:t>
      </w:r>
      <w:r w:rsidRPr="00CB78DE">
        <w:rPr>
          <w:rFonts w:ascii="Times New Roman" w:eastAsia="Calibri" w:hAnsi="Times New Roman" w:cs="Times New Roman"/>
          <w:i/>
          <w:color w:val="000000"/>
        </w:rPr>
        <w:t xml:space="preserve">«Россети Янтарь» </w:t>
      </w:r>
      <w:r w:rsidRPr="00CB78DE">
        <w:rPr>
          <w:rFonts w:ascii="Times New Roman" w:eastAsia="Calibri" w:hAnsi="Times New Roman" w:cs="Times New Roman"/>
          <w:sz w:val="24"/>
          <w:szCs w:val="24"/>
        </w:rPr>
        <w:t>договор оказания услуг по передаче электрической энергии, договор купли-продажи (поставки) электрической энергии (мощности).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РЕЗУЛЬТАТ ОКАЗАНИЯ УСЛУГИ (ПРОЦЕССА):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прием показаний приборов учета.</w:t>
      </w:r>
    </w:p>
    <w:p w:rsidR="00CB78DE" w:rsidRPr="00CB78DE" w:rsidRDefault="00CB78DE" w:rsidP="00CB78DE">
      <w:pPr>
        <w:spacing w:after="0" w:line="276" w:lineRule="auto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3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1"/>
        <w:gridCol w:w="1538"/>
        <w:gridCol w:w="1701"/>
        <w:gridCol w:w="2977"/>
        <w:gridCol w:w="1983"/>
        <w:gridCol w:w="2839"/>
        <w:gridCol w:w="2575"/>
      </w:tblGrid>
      <w:tr w:rsidR="00AE325D" w:rsidRPr="00CB78DE" w:rsidTr="00AE3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/>
              <w:bottom w:val="double" w:sz="4" w:space="0" w:color="4F81BD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pct"/>
            <w:tcBorders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604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04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14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AE325D" w:rsidRPr="00CB78DE" w:rsidTr="00AE3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Прием от потребителя показаний расчетных приборов учета</w:t>
            </w:r>
          </w:p>
        </w:tc>
        <w:tc>
          <w:tcPr>
            <w:tcW w:w="604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Заключенный с АО «Россети Янтарь</w:t>
            </w:r>
            <w:r w:rsidRPr="00CB78DE">
              <w:rPr>
                <w:rFonts w:ascii="Times New Roman" w:eastAsia="Calibri" w:hAnsi="Times New Roman" w:cs="Times New Roman"/>
                <w:i/>
                <w:color w:val="000000"/>
              </w:rPr>
              <w:t xml:space="preserve">» </w:t>
            </w:r>
            <w:r w:rsidRPr="00CB78DE">
              <w:rPr>
                <w:rFonts w:ascii="Times New Roman" w:eastAsia="Calibri" w:hAnsi="Times New Roman" w:cs="Times New Roman"/>
              </w:rPr>
              <w:t>договор оказания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Потребитель, имеющий договор купли-продажи (поставки) электрической энергии (мощности) и договор оказания услуг по передаче электрической энергии, если иное не определено в указанных договорах, передает информацию о показаниях расчетных приборов учета гарантирующему поставщику (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организации) и </w:t>
            </w:r>
            <w:r w:rsidRPr="00CB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CB78DE">
              <w:rPr>
                <w:rFonts w:ascii="Times New Roman" w:eastAsia="Calibri" w:hAnsi="Times New Roman" w:cs="Times New Roman"/>
                <w:color w:val="000000"/>
              </w:rPr>
              <w:t>«Россети Янтарь»</w:t>
            </w:r>
          </w:p>
        </w:tc>
        <w:tc>
          <w:tcPr>
            <w:tcW w:w="704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Письменное уведомление заказным письмом, с использованием телефонной связи, электронной почты или иным способом, позволяющим подтвердить факт получения</w:t>
            </w:r>
          </w:p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В соответствии с договором оказания услуг по передаче электрической энергии.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Если время и дата снятия показаний расчетных приборов учета не установлены договором оказания услуг по передаче электрической энергии, то показания предоставляются ежемесячно - до окончания 1-го дня месяца, следующего за расчетным периодом, а также в течение суток, следующих за датой расторжения (заключения) договора, обеспечивающего продажу электрической энергии, договора оказания услуг по передаче электрической энергии.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Акт снятия показаний расчетных приборов учета – в письменной форме или в виде электронного документа, подписанного электронной подписью – в течение 3 рабочих дней с даты предоставления показаний.</w:t>
            </w:r>
          </w:p>
        </w:tc>
        <w:tc>
          <w:tcPr>
            <w:tcW w:w="914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Пункты 155, 157, 159, 160 Основных </w:t>
            </w:r>
            <w:proofErr w:type="gramStart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положений  функционирования</w:t>
            </w:r>
            <w:proofErr w:type="gramEnd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 розничных рынков электрической энергии</w:t>
            </w:r>
            <w:r w:rsidRPr="00CB78D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</w:tr>
      <w:tr w:rsidR="00AE325D" w:rsidRPr="00CB78DE" w:rsidTr="00AE325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Передача показаний расчетных приборов учета гарантирующему поставщику (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организации)</w:t>
            </w:r>
          </w:p>
        </w:tc>
        <w:tc>
          <w:tcPr>
            <w:tcW w:w="604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Передача показаний расчетных приборов учета гарантирующему поставщику (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организации)</w:t>
            </w:r>
          </w:p>
        </w:tc>
        <w:tc>
          <w:tcPr>
            <w:tcW w:w="704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До окончания 2-го числа месяца, следующего за расчетным периодом</w:t>
            </w:r>
          </w:p>
        </w:tc>
        <w:tc>
          <w:tcPr>
            <w:tcW w:w="914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Пункт 160 Основных </w:t>
            </w:r>
            <w:proofErr w:type="gramStart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положений  функционирования</w:t>
            </w:r>
            <w:proofErr w:type="gramEnd"/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 розничных рынков электрической энергии</w:t>
            </w:r>
          </w:p>
        </w:tc>
      </w:tr>
    </w:tbl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</w:pPr>
    </w:p>
    <w:p w:rsidR="00CB78DE" w:rsidRPr="00CB78DE" w:rsidRDefault="00CB78DE" w:rsidP="00CB7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sz w:val="24"/>
          <w:szCs w:val="24"/>
        </w:rPr>
        <w:t>ПАСПОРТ УСЛУГИ (ПРОЦЕССА) АО «РОССЕТИ ЯНТАРЬ»</w:t>
      </w:r>
    </w:p>
    <w:p w:rsidR="00CB78DE" w:rsidRPr="00CB78DE" w:rsidRDefault="00CB78DE" w:rsidP="00CB78D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bookmarkStart w:id="7" w:name="_Toc177132888"/>
      <w:r w:rsidRPr="00CB78DE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>КОД 1.10. ПРОВЕРКА, В ТОМ ЧИСЛЕ СНЯТИЕ ПОКАЗАНИЙ, ПРИБОРА УЧЕТА ПЕРЕД ЕГО ДЕМОНТАЖОМ ДЛЯ РЕМОНТА, ПОВЕРКИ ИЛИ ЗАМЕНЫ</w:t>
      </w:r>
      <w:bookmarkEnd w:id="7"/>
    </w:p>
    <w:p w:rsidR="00CB78DE" w:rsidRPr="00CB78DE" w:rsidRDefault="00CB78DE" w:rsidP="00CB78D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:rsidR="00CB78DE" w:rsidRPr="00CB78DE" w:rsidRDefault="00CB78DE" w:rsidP="00CB7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 (ПОТРЕБИТЕЛЕЙ):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юридические и физические лица, индивидуальные предприниматели.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CB78DE">
        <w:rPr>
          <w:rFonts w:ascii="Times New Roman" w:eastAsia="Calibri" w:hAnsi="Times New Roman" w:cs="Times New Roman"/>
          <w:sz w:val="24"/>
          <w:szCs w:val="24"/>
        </w:rPr>
        <w:t>плата не предусмотрена и не взимается.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УСЛОВИЯ ОКАЗАНИЯ УСЛУГИ (ПРОЦЕССА): </w:t>
      </w:r>
      <w:r w:rsidRPr="00CB78DE">
        <w:rPr>
          <w:rFonts w:ascii="Times New Roman" w:eastAsia="Calibri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Pr="00CB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Pr="00CB78DE">
        <w:rPr>
          <w:rFonts w:ascii="Times New Roman" w:eastAsia="Calibri" w:hAnsi="Times New Roman" w:cs="Times New Roman"/>
          <w:color w:val="000000"/>
        </w:rPr>
        <w:t xml:space="preserve">«Россети Янтарь» </w:t>
      </w:r>
      <w:r w:rsidRPr="00CB78DE">
        <w:rPr>
          <w:rFonts w:ascii="Times New Roman" w:eastAsia="Calibri" w:hAnsi="Times New Roman" w:cs="Times New Roman"/>
          <w:sz w:val="24"/>
          <w:szCs w:val="24"/>
        </w:rPr>
        <w:t>(в том числе опосредованно) в установленном порядке энергопринимающих устройств заявителя, который имеет намерение демонтировать в целях замены, ремонта или поверки прибор учета, ранее установленный в отношении таких энергопринимающих устройств. Наличие у заявителя заключенного договора энергоснабжения.</w:t>
      </w:r>
    </w:p>
    <w:p w:rsidR="00CB78DE" w:rsidRPr="00CB78DE" w:rsidRDefault="00CB78DE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РЕЗУЛЬТАТ ОКАЗАНИЯ УСЛУГИ (ПРОЦЕССА): </w:t>
      </w:r>
      <w:r w:rsidRPr="00CB78DE">
        <w:rPr>
          <w:rFonts w:ascii="Times New Roman" w:eastAsia="Calibri" w:hAnsi="Times New Roman" w:cs="Times New Roman"/>
          <w:sz w:val="24"/>
          <w:szCs w:val="24"/>
        </w:rPr>
        <w:t>проверка приборов учета.</w:t>
      </w:r>
    </w:p>
    <w:p w:rsidR="00CB78DE" w:rsidRPr="00CB78DE" w:rsidRDefault="00CB78DE" w:rsidP="00CB78DE">
      <w:pPr>
        <w:spacing w:after="0" w:line="240" w:lineRule="auto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CB78DE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31"/>
        <w:tblW w:w="493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4"/>
        <w:gridCol w:w="1802"/>
        <w:gridCol w:w="2557"/>
        <w:gridCol w:w="2557"/>
        <w:gridCol w:w="2228"/>
        <w:gridCol w:w="2402"/>
        <w:gridCol w:w="2062"/>
      </w:tblGrid>
      <w:tr w:rsidR="00CB78DE" w:rsidRPr="00CB78DE" w:rsidTr="00CB7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8" w:space="0" w:color="4F81BD"/>
              <w:bottom w:val="double" w:sz="4" w:space="0" w:color="4F81BD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:rsidR="00CB78DE" w:rsidRPr="00CB78DE" w:rsidRDefault="00CB78DE" w:rsidP="00CB78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73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</w:tcPr>
          <w:p w:rsidR="00CB78DE" w:rsidRPr="00CB78DE" w:rsidRDefault="00CB78DE" w:rsidP="00CB78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B78DE" w:rsidRPr="00CB78DE" w:rsidTr="00CB7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</w:t>
            </w:r>
          </w:p>
        </w:tc>
        <w:tc>
          <w:tcPr>
            <w:tcW w:w="908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Т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ехнологическое присоединение к электрическим сетям сетевой организации (в том числе опосредованно) в установленном порядке энергопринимающих устройств заявителя, в отношении которых установлен прибор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 до его демонтажа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</w:t>
            </w:r>
            <w:r w:rsidRPr="00CB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CB78DE">
              <w:rPr>
                <w:rFonts w:ascii="Times New Roman" w:eastAsia="Calibri" w:hAnsi="Times New Roman" w:cs="Times New Roman"/>
                <w:color w:val="000000"/>
              </w:rPr>
              <w:t xml:space="preserve">«Россети Янтарь» 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кабинет </w:t>
            </w:r>
            <w:r w:rsidRPr="00CB78DE">
              <w:rPr>
                <w:rFonts w:ascii="Times New Roman" w:eastAsia="Calibri" w:hAnsi="Times New Roman" w:cs="Times New Roman"/>
              </w:rPr>
              <w:t>или иным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732" w:type="pct"/>
            <w:tcBorders>
              <w:top w:val="double" w:sz="4" w:space="0" w:color="4F81BD"/>
            </w:tcBorders>
          </w:tcPr>
          <w:p w:rsidR="00CB78DE" w:rsidRPr="00CB78DE" w:rsidRDefault="00CB78DE" w:rsidP="00CB7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Пункты 154, Основных положений функционирования розничных рынков электрической энергии</w:t>
            </w:r>
            <w:r w:rsidRPr="00CB78D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"/>
            </w:r>
          </w:p>
        </w:tc>
      </w:tr>
      <w:tr w:rsidR="00CB78DE" w:rsidRPr="00CB78DE" w:rsidTr="006167D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ind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Согласование даты и времени снятия показаний прибора учета и его осмотра перед демонтажем</w:t>
            </w:r>
          </w:p>
        </w:tc>
        <w:tc>
          <w:tcPr>
            <w:tcW w:w="908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Наличие в заявке необходимых сведений: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-реквизиты заявителя;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-место нахождения энергопринимающих устройств, в отношении которых установлен прибор учета;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-номер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-контактные данные, включая номер телефона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-предлагаемые дата и время осуществления указанных в заявке действий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2.1.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 Рассмотрение предложенных заявителем даты и времени проведения действий;</w:t>
            </w:r>
          </w:p>
          <w:p w:rsidR="00CB78DE" w:rsidRPr="00CB78DE" w:rsidRDefault="00CB78DE" w:rsidP="00CB78DE">
            <w:pPr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2.2.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 При отсутствии возможности проведения действий в предложенный заявителем срок направление предложения о новой дате и времени.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2.3.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сетевой организацией гарантирующего поставщика, </w:t>
            </w:r>
            <w:r w:rsidRPr="00CB78DE">
              <w:rPr>
                <w:rFonts w:ascii="Times New Roman" w:eastAsia="Calibri" w:hAnsi="Times New Roman" w:cs="Times New Roman"/>
              </w:rPr>
              <w:t>с которым заявителем заключен договор энергоснабжения, по условиям которого расчеты за электрическую энергию осуществляются с использованием планируемого к демонтажу прибора учета</w:t>
            </w:r>
          </w:p>
        </w:tc>
        <w:tc>
          <w:tcPr>
            <w:tcW w:w="791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Письменное предложение новой даты и времени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В течение 5 рабочих дней со дня получения запроса от заявителя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Не позднее чем через 3 рабочих дней с даты, предложенной в заявке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 xml:space="preserve">В течение 1 рабочих дней со дня получения заявки </w:t>
            </w:r>
          </w:p>
        </w:tc>
        <w:tc>
          <w:tcPr>
            <w:tcW w:w="732" w:type="pct"/>
          </w:tcPr>
          <w:p w:rsidR="00CB78DE" w:rsidRPr="00CB78DE" w:rsidRDefault="00CB78DE" w:rsidP="00CB7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154</w:t>
            </w:r>
          </w:p>
          <w:p w:rsidR="00CB78DE" w:rsidRPr="00CB78DE" w:rsidRDefault="00CB78DE" w:rsidP="00CB7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положений функционирования розничных рынков электрической энергии</w:t>
            </w:r>
          </w:p>
        </w:tc>
      </w:tr>
      <w:tr w:rsidR="00CB78DE" w:rsidRPr="00CB78DE" w:rsidTr="00616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Техническая проверка</w:t>
            </w:r>
          </w:p>
        </w:tc>
        <w:tc>
          <w:tcPr>
            <w:tcW w:w="908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CB78DE" w:rsidRPr="00CB78DE" w:rsidRDefault="00CB78DE" w:rsidP="00CB78DE">
            <w:pPr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3.1.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 Допуск к </w:t>
            </w:r>
            <w:r w:rsidRPr="00CB78DE">
              <w:rPr>
                <w:rFonts w:ascii="Times New Roman" w:eastAsia="Calibri" w:hAnsi="Times New Roman" w:cs="Times New Roman"/>
              </w:rPr>
              <w:t>электроустановке.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3.2.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 Осмотр </w:t>
            </w:r>
            <w:r w:rsidRPr="00CB78DE">
              <w:rPr>
                <w:rFonts w:ascii="Times New Roman" w:eastAsia="Calibri" w:hAnsi="Times New Roman" w:cs="Times New Roman"/>
              </w:rPr>
              <w:t xml:space="preserve">места установки и схема подключения прибора учета,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поверителя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>) и измерительных трансформаторов (при их наличии).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3.3.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 Проведение инструментальной проверки, снятие показаний.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3.4.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 Снятие </w:t>
            </w:r>
            <w:r w:rsidRPr="00CB78DE">
              <w:rPr>
                <w:rFonts w:ascii="Times New Roman" w:eastAsia="Calibri" w:hAnsi="Times New Roman" w:cs="Times New Roman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91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 xml:space="preserve">В согласованный срок </w:t>
            </w:r>
          </w:p>
        </w:tc>
        <w:tc>
          <w:tcPr>
            <w:tcW w:w="732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154 Основных положений функционирования розничных рынков электрической энергии</w:t>
            </w:r>
          </w:p>
        </w:tc>
      </w:tr>
      <w:tr w:rsidR="00CB78DE" w:rsidRPr="00CB78DE" w:rsidTr="006167D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Calibri" w:hAnsi="Times New Roman" w:cs="Times New Roman"/>
              </w:rPr>
              <w:t xml:space="preserve">Составление Акта проверки приборов учета </w:t>
            </w:r>
          </w:p>
        </w:tc>
        <w:tc>
          <w:tcPr>
            <w:tcW w:w="908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4.1.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B78DE">
              <w:rPr>
                <w:rFonts w:ascii="Times New Roman" w:eastAsia="Calibri" w:hAnsi="Times New Roman" w:cs="Times New Roman"/>
              </w:rPr>
              <w:t>Составление Акта проверки приборов учета.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4.2.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CB78DE">
              <w:rPr>
                <w:rFonts w:ascii="Times New Roman" w:eastAsia="Calibri" w:hAnsi="Times New Roman" w:cs="Times New Roman"/>
              </w:rPr>
              <w:t>аправление копий Акта гарантирующему поставщику (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организации), если он не участвовал в процедуре</w:t>
            </w:r>
          </w:p>
        </w:tc>
        <w:tc>
          <w:tcPr>
            <w:tcW w:w="791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Акт в письменной форме </w:t>
            </w: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После окончания проверки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В течение 3 рабочих дней со дня составления Акта проверки</w:t>
            </w:r>
          </w:p>
        </w:tc>
        <w:tc>
          <w:tcPr>
            <w:tcW w:w="732" w:type="pct"/>
          </w:tcPr>
          <w:p w:rsidR="00CB78DE" w:rsidRPr="00CB78DE" w:rsidRDefault="00CB78DE" w:rsidP="00CB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154 Основных положений функционирования розничных рынков электрической энергии</w:t>
            </w:r>
          </w:p>
        </w:tc>
      </w:tr>
      <w:tr w:rsidR="00CB78DE" w:rsidRPr="00CB78DE" w:rsidTr="00616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CB78DE" w:rsidRPr="00CB78DE" w:rsidRDefault="00CB78DE" w:rsidP="00CB78DE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Снятие заявителем показаний прибора учета, планируемого к демонтажу и направление в сетевую организацию</w:t>
            </w:r>
          </w:p>
        </w:tc>
        <w:tc>
          <w:tcPr>
            <w:tcW w:w="908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Если ни сетевая организация, ни гарантирующий поставщик (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энергосбытовая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8DE">
              <w:rPr>
                <w:rFonts w:ascii="Times New Roman" w:eastAsia="Calibri" w:hAnsi="Times New Roman" w:cs="Times New Roman"/>
              </w:rPr>
              <w:t>энергоснабжающая</w:t>
            </w:r>
            <w:proofErr w:type="spellEnd"/>
            <w:r w:rsidRPr="00CB78DE">
              <w:rPr>
                <w:rFonts w:ascii="Times New Roman" w:eastAsia="Calibri" w:hAnsi="Times New Roman" w:cs="Times New Roman"/>
              </w:rPr>
              <w:t xml:space="preserve"> организация) не явились в согласованные дату и время для снятия показаний прибора учета, осмотра его состояния и схемы подключения перед демонтажем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5.1.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B78DE">
              <w:rPr>
                <w:rFonts w:ascii="Times New Roman" w:eastAsia="Calibri" w:hAnsi="Times New Roman" w:cs="Times New Roman"/>
              </w:rPr>
              <w:t>Снятие заявителем показаний прибора учета, планируемого к демонтажу.</w:t>
            </w: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  <w:t>5.2.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CB78DE">
              <w:rPr>
                <w:rFonts w:ascii="Times New Roman" w:eastAsia="Calibri" w:hAnsi="Times New Roman" w:cs="Times New Roman"/>
              </w:rPr>
              <w:t>аправление показаний прибора учета в сетевую организацию</w:t>
            </w:r>
          </w:p>
        </w:tc>
        <w:tc>
          <w:tcPr>
            <w:tcW w:w="791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8DE" w:rsidRPr="00CB78DE" w:rsidRDefault="00CB78DE" w:rsidP="00CB78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обращение, обращение по электронной форме на сайте </w:t>
            </w:r>
            <w:r w:rsidRPr="00CB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 </w:t>
            </w:r>
            <w:r w:rsidRPr="00CB78DE">
              <w:rPr>
                <w:rFonts w:ascii="Times New Roman" w:eastAsia="Calibri" w:hAnsi="Times New Roman" w:cs="Times New Roman"/>
                <w:color w:val="000000"/>
              </w:rPr>
              <w:t xml:space="preserve">«Россети Янтарь» </w:t>
            </w: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кабинет </w:t>
            </w:r>
            <w:r w:rsidRPr="00CB78DE">
              <w:rPr>
                <w:rFonts w:ascii="Times New Roman" w:eastAsia="Calibri" w:hAnsi="Times New Roman" w:cs="Times New Roman"/>
              </w:rPr>
              <w:t>или иным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CB78DE" w:rsidRPr="00CB78DE" w:rsidRDefault="00CB78DE" w:rsidP="00CB78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B78DE">
              <w:rPr>
                <w:rFonts w:ascii="Times New Roman" w:eastAsia="Calibri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732" w:type="pct"/>
          </w:tcPr>
          <w:p w:rsidR="00CB78DE" w:rsidRPr="00CB78DE" w:rsidRDefault="00CB78DE" w:rsidP="00CB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8DE">
              <w:rPr>
                <w:rFonts w:ascii="Times New Roman" w:eastAsia="Times New Roman" w:hAnsi="Times New Roman" w:cs="Times New Roman"/>
                <w:lang w:eastAsia="ru-RU"/>
              </w:rPr>
              <w:t>Пункт 159 Основных положений функционирования розничных рынков электрической энергии</w:t>
            </w:r>
          </w:p>
        </w:tc>
      </w:tr>
    </w:tbl>
    <w:p w:rsidR="00CB78DE" w:rsidRPr="003C6F66" w:rsidRDefault="00CB78DE" w:rsidP="003C6F66">
      <w:pPr>
        <w:tabs>
          <w:tab w:val="left" w:pos="6120"/>
        </w:tabs>
        <w:rPr>
          <w:rFonts w:ascii="Calibri" w:eastAsia="Calibri" w:hAnsi="Calibri" w:cs="Times New Roman"/>
          <w:sz w:val="24"/>
          <w:szCs w:val="24"/>
        </w:rPr>
        <w:sectPr w:rsidR="00CB78DE" w:rsidRPr="003C6F66" w:rsidSect="002541A3">
          <w:pgSz w:w="16838" w:h="11906" w:orient="landscape"/>
          <w:pgMar w:top="993" w:right="850" w:bottom="1134" w:left="1701" w:header="720" w:footer="720" w:gutter="0"/>
          <w:cols w:space="720"/>
          <w:noEndnote/>
          <w:docGrid w:linePitch="299"/>
        </w:sectPr>
      </w:pPr>
    </w:p>
    <w:bookmarkStart w:id="8" w:name="_Toc177132889"/>
    <w:p w:rsidR="003645C7" w:rsidRPr="003645C7" w:rsidRDefault="003645C7" w:rsidP="00AF39F7">
      <w:pPr>
        <w:pStyle w:val="1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3645C7"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CD8D09" wp14:editId="2DA8424D">
                <wp:simplePos x="0" y="0"/>
                <wp:positionH relativeFrom="page">
                  <wp:posOffset>427355</wp:posOffset>
                </wp:positionH>
                <wp:positionV relativeFrom="paragraph">
                  <wp:posOffset>-104140</wp:posOffset>
                </wp:positionV>
                <wp:extent cx="6697683" cy="9820893"/>
                <wp:effectExtent l="19050" t="19050" r="2730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683" cy="9820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29197" id="Прямоугольник 3" o:spid="_x0000_s1026" style="position:absolute;margin-left:33.65pt;margin-top:-8.2pt;width:527.4pt;height:773.3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" fillcolor="window" strokecolor="#1f4e79" strokeweight="3pt">
                <w10:wrap anchorx="page"/>
              </v:rect>
            </w:pict>
          </mc:Fallback>
        </mc:AlternateContent>
      </w:r>
      <w:r w:rsidRPr="003645C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КОНТАКТНАЯ ИНФ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ОРМАЦИЯ ДЛЯ НАПРАВЛЕНИЯ ОБРАЩЕН</w:t>
      </w:r>
      <w:r w:rsidRPr="003645C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ИЙ:</w:t>
      </w:r>
      <w:bookmarkEnd w:id="8"/>
    </w:p>
    <w:p w:rsidR="003645C7" w:rsidRPr="003645C7" w:rsidRDefault="003645C7" w:rsidP="003645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645C7" w:rsidRPr="003645C7" w:rsidRDefault="003645C7" w:rsidP="00364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645C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Номер телефонного центра обслуживания АО «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Россети Янтарь</w:t>
      </w:r>
      <w:r w:rsidRPr="003645C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»</w:t>
      </w:r>
      <w:r w:rsidRPr="003645C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</w:t>
      </w:r>
    </w:p>
    <w:p w:rsidR="003645C7" w:rsidRPr="00454977" w:rsidRDefault="003645C7" w:rsidP="00364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 w:rsidRPr="00454977">
        <w:rPr>
          <w:rFonts w:ascii="Times New Roman" w:hAnsi="Times New Roman" w:cs="Times New Roman"/>
          <w:sz w:val="28"/>
          <w:szCs w:val="28"/>
        </w:rPr>
        <w:t>8-800-220-0-220</w:t>
      </w:r>
    </w:p>
    <w:p w:rsidR="003645C7" w:rsidRPr="003645C7" w:rsidRDefault="003645C7" w:rsidP="00364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C7" w:rsidRPr="003645C7" w:rsidRDefault="003645C7" w:rsidP="00364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645C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Почтовый адрес: </w:t>
      </w:r>
    </w:p>
    <w:p w:rsidR="003645C7" w:rsidRPr="003645C7" w:rsidRDefault="003645C7" w:rsidP="00364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7">
        <w:rPr>
          <w:rFonts w:ascii="Times New Roman" w:hAnsi="Times New Roman" w:cs="Times New Roman"/>
          <w:sz w:val="28"/>
          <w:szCs w:val="28"/>
        </w:rPr>
        <w:t>236035, а/я №5065</w:t>
      </w:r>
    </w:p>
    <w:p w:rsidR="003645C7" w:rsidRPr="003645C7" w:rsidRDefault="003645C7" w:rsidP="00364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C7" w:rsidRPr="003645C7" w:rsidRDefault="003645C7" w:rsidP="00364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3645C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Интернет-приемная:  </w:t>
      </w:r>
    </w:p>
    <w:p w:rsidR="00C23A7E" w:rsidRPr="00AF39F7" w:rsidRDefault="00C23A7E" w:rsidP="00C23A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F39F7">
        <w:rPr>
          <w:rFonts w:ascii="Times New Roman" w:hAnsi="Times New Roman"/>
          <w:sz w:val="28"/>
          <w:szCs w:val="28"/>
        </w:rPr>
        <w:t>Портал-</w:t>
      </w:r>
      <w:proofErr w:type="spellStart"/>
      <w:r w:rsidRPr="00AF39F7">
        <w:rPr>
          <w:rFonts w:ascii="Times New Roman" w:hAnsi="Times New Roman"/>
          <w:sz w:val="28"/>
          <w:szCs w:val="28"/>
        </w:rPr>
        <w:t>тп.рф</w:t>
      </w:r>
      <w:proofErr w:type="spellEnd"/>
    </w:p>
    <w:p w:rsidR="003645C7" w:rsidRPr="003645C7" w:rsidRDefault="003645C7" w:rsidP="00364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C7" w:rsidRPr="003645C7" w:rsidRDefault="00DF66B1" w:rsidP="00364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Адрес Центра</w:t>
      </w:r>
      <w:r w:rsidR="003645C7" w:rsidRPr="003645C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обслуживания потребителей:</w:t>
      </w:r>
      <w:r w:rsidR="003645C7" w:rsidRPr="003645C7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645C7" w:rsidRPr="003645C7" w:rsidRDefault="003645C7" w:rsidP="003645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C7">
        <w:rPr>
          <w:rFonts w:ascii="Times New Roman" w:hAnsi="Times New Roman" w:cs="Times New Roman"/>
          <w:sz w:val="28"/>
          <w:szCs w:val="28"/>
        </w:rPr>
        <w:t>г. Калининград, ул. Театральная, 34</w:t>
      </w:r>
    </w:p>
    <w:p w:rsidR="004D16D1" w:rsidRPr="004D16D1" w:rsidRDefault="004D16D1" w:rsidP="004D16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:rsidR="004D16D1" w:rsidRPr="004D16D1" w:rsidRDefault="004D16D1" w:rsidP="007F71F4">
      <w:pPr>
        <w:spacing w:after="0" w:line="276" w:lineRule="auto"/>
        <w:jc w:val="center"/>
      </w:pPr>
    </w:p>
    <w:sectPr w:rsidR="004D16D1" w:rsidRPr="004D16D1" w:rsidSect="006309CD">
      <w:pgSz w:w="11906" w:h="16838"/>
      <w:pgMar w:top="850" w:right="1134" w:bottom="1701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D9" w:rsidRDefault="006167D9" w:rsidP="007F31E6">
      <w:pPr>
        <w:spacing w:after="0" w:line="240" w:lineRule="auto"/>
      </w:pPr>
      <w:r>
        <w:separator/>
      </w:r>
    </w:p>
  </w:endnote>
  <w:endnote w:type="continuationSeparator" w:id="0">
    <w:p w:rsidR="006167D9" w:rsidRDefault="006167D9" w:rsidP="007F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761410"/>
      <w:docPartObj>
        <w:docPartGallery w:val="Page Numbers (Bottom of Page)"/>
        <w:docPartUnique/>
      </w:docPartObj>
    </w:sdtPr>
    <w:sdtEndPr/>
    <w:sdtContent>
      <w:p w:rsidR="006167D9" w:rsidRDefault="006167D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F76">
          <w:rPr>
            <w:noProof/>
          </w:rPr>
          <w:t>22</w:t>
        </w:r>
        <w:r>
          <w:fldChar w:fldCharType="end"/>
        </w:r>
      </w:p>
    </w:sdtContent>
  </w:sdt>
  <w:p w:rsidR="006167D9" w:rsidRDefault="006167D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D9" w:rsidRDefault="006167D9" w:rsidP="007F31E6">
      <w:pPr>
        <w:spacing w:after="0" w:line="240" w:lineRule="auto"/>
      </w:pPr>
      <w:r>
        <w:separator/>
      </w:r>
    </w:p>
  </w:footnote>
  <w:footnote w:type="continuationSeparator" w:id="0">
    <w:p w:rsidR="006167D9" w:rsidRDefault="006167D9" w:rsidP="007F31E6">
      <w:pPr>
        <w:spacing w:after="0" w:line="240" w:lineRule="auto"/>
      </w:pPr>
      <w:r>
        <w:continuationSeparator/>
      </w:r>
    </w:p>
  </w:footnote>
  <w:footnote w:id="1">
    <w:p w:rsidR="006167D9" w:rsidRDefault="006167D9" w:rsidP="00CB78DE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295624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  <w:footnote w:id="2">
    <w:p w:rsidR="006167D9" w:rsidRPr="006032B0" w:rsidRDefault="006167D9" w:rsidP="00CB78D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032B0">
        <w:rPr>
          <w:rStyle w:val="ae"/>
          <w:sz w:val="20"/>
          <w:szCs w:val="20"/>
        </w:rPr>
        <w:footnoteRef/>
      </w:r>
      <w:r w:rsidRPr="006032B0">
        <w:rPr>
          <w:sz w:val="20"/>
          <w:szCs w:val="20"/>
        </w:rPr>
        <w:t xml:space="preserve"> </w:t>
      </w:r>
      <w:r w:rsidRPr="006032B0">
        <w:rPr>
          <w:rFonts w:ascii="Times New Roman" w:eastAsia="Times New Roman" w:hAnsi="Times New Roman"/>
          <w:sz w:val="20"/>
          <w:szCs w:val="20"/>
          <w:lang w:eastAsia="ru-RU"/>
        </w:rPr>
        <w:t>Основ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6032B0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 положения</w:t>
      </w:r>
      <w:r w:rsidRPr="006032B0">
        <w:rPr>
          <w:rFonts w:ascii="Times New Roman" w:eastAsia="Times New Roman" w:hAnsi="Times New Roman"/>
          <w:sz w:val="20"/>
          <w:szCs w:val="20"/>
          <w:lang w:eastAsia="ru-RU"/>
        </w:rPr>
        <w:t xml:space="preserve"> функционирования розничных рынков электрической энергии, утвержденные </w:t>
      </w:r>
      <w:r w:rsidRPr="006032B0">
        <w:rPr>
          <w:rFonts w:ascii="Times New Roman" w:hAnsi="Times New Roman"/>
          <w:sz w:val="20"/>
          <w:szCs w:val="20"/>
        </w:rPr>
        <w:t>постановлением Правительства РФ от 04.05.2012 № 442</w:t>
      </w:r>
      <w:r>
        <w:rPr>
          <w:rFonts w:ascii="Times New Roman" w:hAnsi="Times New Roman"/>
          <w:sz w:val="20"/>
          <w:szCs w:val="20"/>
        </w:rPr>
        <w:t xml:space="preserve"> (далее – Основные положения).</w:t>
      </w:r>
    </w:p>
  </w:footnote>
  <w:footnote w:id="3">
    <w:p w:rsidR="006167D9" w:rsidRDefault="006167D9" w:rsidP="00CB78DE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положения</w:t>
      </w:r>
      <w:r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розничных рынков электрической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РФ от 04.05.2012 № 442</w:t>
      </w:r>
    </w:p>
  </w:footnote>
  <w:footnote w:id="4">
    <w:p w:rsidR="006167D9" w:rsidRDefault="006167D9" w:rsidP="00CB78DE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положения</w:t>
      </w:r>
      <w:r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розничных рынков электрической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РФ от 04.05.2012 № 442</w:t>
      </w:r>
    </w:p>
  </w:footnote>
  <w:footnote w:id="5">
    <w:p w:rsidR="006167D9" w:rsidRDefault="006167D9" w:rsidP="00CB78DE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2B9D">
        <w:rPr>
          <w:rFonts w:ascii="Times New Roman" w:eastAsia="Times New Roman" w:hAnsi="Times New Roman"/>
          <w:sz w:val="20"/>
          <w:szCs w:val="20"/>
          <w:lang w:eastAsia="ru-RU"/>
        </w:rPr>
        <w:t>Основ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DB2B9D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 положения</w:t>
      </w:r>
      <w:r w:rsidRPr="00DB2B9D">
        <w:rPr>
          <w:rFonts w:ascii="Times New Roman" w:eastAsia="Times New Roman" w:hAnsi="Times New Roman"/>
          <w:sz w:val="20"/>
          <w:szCs w:val="20"/>
          <w:lang w:eastAsia="ru-RU"/>
        </w:rPr>
        <w:t xml:space="preserve"> функционирования розничных рынков электрической энергии, утвержденные </w:t>
      </w:r>
      <w:r w:rsidRPr="00DB2B9D">
        <w:rPr>
          <w:rFonts w:ascii="Times New Roman" w:hAnsi="Times New Roman"/>
          <w:sz w:val="20"/>
          <w:szCs w:val="20"/>
        </w:rPr>
        <w:t>постановлением Правительства РФ от 04.05.2012 № 442</w:t>
      </w:r>
      <w:r>
        <w:rPr>
          <w:rFonts w:ascii="Times New Roman" w:hAnsi="Times New Roman"/>
          <w:sz w:val="20"/>
          <w:szCs w:val="20"/>
        </w:rPr>
        <w:t xml:space="preserve"> (далее – Основные положения функционирования розничных рынков). </w:t>
      </w:r>
    </w:p>
  </w:footnote>
  <w:footnote w:id="6">
    <w:p w:rsidR="006167D9" w:rsidRPr="00F86AA5" w:rsidRDefault="006167D9" w:rsidP="00CB7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6AA5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F86AA5">
        <w:rPr>
          <w:rFonts w:ascii="Times New Roman" w:hAnsi="Times New Roman" w:cs="Times New Roman"/>
          <w:sz w:val="20"/>
          <w:szCs w:val="20"/>
        </w:rPr>
        <w:t xml:space="preserve"> </w:t>
      </w:r>
      <w:r w:rsidRPr="00F86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F86AA5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 (далее – Основные положения функционирования розничных рынков).</w:t>
      </w:r>
    </w:p>
  </w:footnote>
  <w:footnote w:id="7">
    <w:p w:rsidR="006167D9" w:rsidRDefault="006167D9" w:rsidP="00CB78DE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положения</w:t>
      </w:r>
      <w:r w:rsidRPr="00387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функционирования розничных рынков электрической энергии, утвержденные </w:t>
      </w:r>
      <w:r w:rsidRPr="00387760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5948681E"/>
    <w:multiLevelType w:val="hybridMultilevel"/>
    <w:tmpl w:val="2D429908"/>
    <w:lvl w:ilvl="0" w:tplc="D924DC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E6"/>
    <w:rsid w:val="000463FA"/>
    <w:rsid w:val="000A739B"/>
    <w:rsid w:val="000B7583"/>
    <w:rsid w:val="0014267F"/>
    <w:rsid w:val="001C7BFF"/>
    <w:rsid w:val="001F5DE6"/>
    <w:rsid w:val="002231B0"/>
    <w:rsid w:val="002541A3"/>
    <w:rsid w:val="002A5074"/>
    <w:rsid w:val="002A725B"/>
    <w:rsid w:val="002D24AC"/>
    <w:rsid w:val="002D3A56"/>
    <w:rsid w:val="002E3549"/>
    <w:rsid w:val="0031506D"/>
    <w:rsid w:val="00323E1D"/>
    <w:rsid w:val="0035606F"/>
    <w:rsid w:val="003645C7"/>
    <w:rsid w:val="003A5FC7"/>
    <w:rsid w:val="003C6F66"/>
    <w:rsid w:val="00454977"/>
    <w:rsid w:val="00465F22"/>
    <w:rsid w:val="004A2DBF"/>
    <w:rsid w:val="004C75B7"/>
    <w:rsid w:val="004D16D1"/>
    <w:rsid w:val="00514BF5"/>
    <w:rsid w:val="00521183"/>
    <w:rsid w:val="00532A77"/>
    <w:rsid w:val="00544E94"/>
    <w:rsid w:val="00583B5E"/>
    <w:rsid w:val="005A5543"/>
    <w:rsid w:val="00612C32"/>
    <w:rsid w:val="006167D9"/>
    <w:rsid w:val="006309CD"/>
    <w:rsid w:val="00680F7D"/>
    <w:rsid w:val="00687EA7"/>
    <w:rsid w:val="007110EC"/>
    <w:rsid w:val="00723BA7"/>
    <w:rsid w:val="007354A4"/>
    <w:rsid w:val="00753E28"/>
    <w:rsid w:val="007F31E6"/>
    <w:rsid w:val="007F71F4"/>
    <w:rsid w:val="008335C0"/>
    <w:rsid w:val="00853BEB"/>
    <w:rsid w:val="00865BAC"/>
    <w:rsid w:val="008B2F76"/>
    <w:rsid w:val="008B710A"/>
    <w:rsid w:val="008E5474"/>
    <w:rsid w:val="009660BB"/>
    <w:rsid w:val="00A15C77"/>
    <w:rsid w:val="00A53207"/>
    <w:rsid w:val="00A81761"/>
    <w:rsid w:val="00A8613C"/>
    <w:rsid w:val="00A907F3"/>
    <w:rsid w:val="00AA61EF"/>
    <w:rsid w:val="00AC5E6C"/>
    <w:rsid w:val="00AE325D"/>
    <w:rsid w:val="00AF39F7"/>
    <w:rsid w:val="00B3040F"/>
    <w:rsid w:val="00B32D81"/>
    <w:rsid w:val="00BC0DE4"/>
    <w:rsid w:val="00BD15D8"/>
    <w:rsid w:val="00C16AD0"/>
    <w:rsid w:val="00C23A7E"/>
    <w:rsid w:val="00C4703A"/>
    <w:rsid w:val="00C6721C"/>
    <w:rsid w:val="00C70520"/>
    <w:rsid w:val="00C734E6"/>
    <w:rsid w:val="00C7675F"/>
    <w:rsid w:val="00CB78DE"/>
    <w:rsid w:val="00D05E9A"/>
    <w:rsid w:val="00D17CF2"/>
    <w:rsid w:val="00DC4AEC"/>
    <w:rsid w:val="00DF66B1"/>
    <w:rsid w:val="00E52084"/>
    <w:rsid w:val="00E6390A"/>
    <w:rsid w:val="00E76B7D"/>
    <w:rsid w:val="00EA38CE"/>
    <w:rsid w:val="00F70398"/>
    <w:rsid w:val="00F92F11"/>
    <w:rsid w:val="00F97236"/>
    <w:rsid w:val="00FC0E44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113A2A7-2AE8-43DE-BE9A-376590E8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7F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E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7F31E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F31E6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7F31E6"/>
  </w:style>
  <w:style w:type="character" w:customStyle="1" w:styleId="10">
    <w:name w:val="Заголовок 1 Знак"/>
    <w:basedOn w:val="a0"/>
    <w:link w:val="110"/>
    <w:uiPriority w:val="9"/>
    <w:rsid w:val="007F31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31E6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ConsPlusNormal">
    <w:name w:val="ConsPlusNormal"/>
    <w:rsid w:val="007F3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F31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F31E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E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31E6"/>
    <w:rPr>
      <w:b/>
      <w:bCs/>
    </w:rPr>
  </w:style>
  <w:style w:type="paragraph" w:customStyle="1" w:styleId="Default">
    <w:name w:val="Default"/>
    <w:rsid w:val="007F3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F31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31E6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31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31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31E6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7F31E6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c">
    <w:name w:val="footnote text"/>
    <w:basedOn w:val="a"/>
    <w:link w:val="ad"/>
    <w:uiPriority w:val="99"/>
    <w:unhideWhenUsed/>
    <w:rsid w:val="007F31E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F31E6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7F31E6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7F31E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7F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7F31E6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F31E6"/>
    <w:rPr>
      <w:strike w:val="0"/>
      <w:dstrike w:val="0"/>
      <w:color w:val="0076C0"/>
      <w:u w:val="none"/>
      <w:effect w:val="none"/>
    </w:rPr>
  </w:style>
  <w:style w:type="table" w:styleId="af2">
    <w:name w:val="Table Grid"/>
    <w:basedOn w:val="a1"/>
    <w:uiPriority w:val="59"/>
    <w:rsid w:val="007F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7F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F31E6"/>
  </w:style>
  <w:style w:type="paragraph" w:styleId="af5">
    <w:name w:val="footer"/>
    <w:basedOn w:val="a"/>
    <w:link w:val="af6"/>
    <w:uiPriority w:val="99"/>
    <w:unhideWhenUsed/>
    <w:rsid w:val="007F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F31E6"/>
  </w:style>
  <w:style w:type="character" w:customStyle="1" w:styleId="11">
    <w:name w:val="Заголовок 1 Знак1"/>
    <w:basedOn w:val="a0"/>
    <w:link w:val="1"/>
    <w:uiPriority w:val="9"/>
    <w:rsid w:val="007F3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7F31E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7F31E6"/>
    <w:pPr>
      <w:spacing w:after="100" w:line="276" w:lineRule="auto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7F31E6"/>
    <w:pPr>
      <w:tabs>
        <w:tab w:val="right" w:leader="dot" w:pos="10478"/>
      </w:tabs>
      <w:spacing w:after="100"/>
      <w:ind w:left="220" w:hanging="220"/>
    </w:pPr>
    <w:rPr>
      <w:rFonts w:eastAsia="Times New Roman" w:cs="Times New Roman"/>
      <w:lang w:eastAsia="ru-RU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7F31E6"/>
    <w:pPr>
      <w:spacing w:after="100"/>
      <w:ind w:left="440"/>
    </w:pPr>
    <w:rPr>
      <w:rFonts w:eastAsia="Times New Roman" w:cs="Times New Roman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7F31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No Spacing"/>
    <w:uiPriority w:val="1"/>
    <w:qFormat/>
    <w:rsid w:val="007F31E6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Intense Reference"/>
    <w:uiPriority w:val="32"/>
    <w:qFormat/>
    <w:rsid w:val="007F31E6"/>
    <w:rPr>
      <w:b/>
      <w:bCs/>
      <w:smallCaps/>
      <w:color w:val="4F81BD"/>
      <w:spacing w:val="5"/>
    </w:rPr>
  </w:style>
  <w:style w:type="character" w:customStyle="1" w:styleId="211">
    <w:name w:val="Заголовок 2 Знак1"/>
    <w:basedOn w:val="a0"/>
    <w:uiPriority w:val="9"/>
    <w:semiHidden/>
    <w:rsid w:val="007F31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753E28"/>
    <w:pPr>
      <w:spacing w:after="100"/>
      <w:ind w:left="220"/>
    </w:pPr>
  </w:style>
  <w:style w:type="table" w:customStyle="1" w:styleId="-111">
    <w:name w:val="Светлый список - Акцент 111"/>
    <w:basedOn w:val="a1"/>
    <w:uiPriority w:val="61"/>
    <w:rsid w:val="002D24A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1"/>
    <w:uiPriority w:val="61"/>
    <w:rsid w:val="00F92F1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1"/>
    <w:uiPriority w:val="61"/>
    <w:rsid w:val="00465F2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1"/>
    <w:uiPriority w:val="61"/>
    <w:rsid w:val="00A15C77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1"/>
    <w:uiPriority w:val="61"/>
    <w:rsid w:val="002E3549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6">
    <w:name w:val="Светлый список - Акцент 116"/>
    <w:basedOn w:val="a1"/>
    <w:uiPriority w:val="61"/>
    <w:rsid w:val="007F71F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7">
    <w:name w:val="Светлый список - Акцент 117"/>
    <w:basedOn w:val="a1"/>
    <w:uiPriority w:val="61"/>
    <w:rsid w:val="00AC5E6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8">
    <w:name w:val="Светлый список - Акцент 118"/>
    <w:basedOn w:val="a1"/>
    <w:uiPriority w:val="61"/>
    <w:rsid w:val="00E6390A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9">
    <w:name w:val="Светлый список - Акцент 119"/>
    <w:basedOn w:val="a1"/>
    <w:uiPriority w:val="61"/>
    <w:rsid w:val="002231B0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0">
    <w:name w:val="Светлый список - Акцент 1110"/>
    <w:basedOn w:val="a1"/>
    <w:uiPriority w:val="61"/>
    <w:rsid w:val="00C7675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1">
    <w:name w:val="Светлый список - Акцент 1111"/>
    <w:basedOn w:val="a1"/>
    <w:uiPriority w:val="61"/>
    <w:rsid w:val="00E52084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2">
    <w:name w:val="Светлый список - Акцент 1112"/>
    <w:basedOn w:val="a1"/>
    <w:uiPriority w:val="61"/>
    <w:rsid w:val="00514BF5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3">
    <w:name w:val="Светлый список - Акцент 1113"/>
    <w:basedOn w:val="a1"/>
    <w:uiPriority w:val="61"/>
    <w:rsid w:val="004D16D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4">
    <w:name w:val="Светлый список - Акцент 1114"/>
    <w:basedOn w:val="a1"/>
    <w:uiPriority w:val="61"/>
    <w:rsid w:val="00612C3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5">
    <w:name w:val="Светлый список - Акцент 1115"/>
    <w:basedOn w:val="a1"/>
    <w:uiPriority w:val="61"/>
    <w:rsid w:val="00612C3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6">
    <w:name w:val="Светлый список - Акцент 1116"/>
    <w:basedOn w:val="a1"/>
    <w:uiPriority w:val="61"/>
    <w:rsid w:val="00583B5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7">
    <w:name w:val="Светлый список - Акцент 1117"/>
    <w:basedOn w:val="a1"/>
    <w:uiPriority w:val="61"/>
    <w:rsid w:val="00583B5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8">
    <w:name w:val="Светлый список - Акцент 1118"/>
    <w:basedOn w:val="a1"/>
    <w:uiPriority w:val="61"/>
    <w:rsid w:val="00583B5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9">
    <w:name w:val="Светлый список - Акцент 1119"/>
    <w:basedOn w:val="a1"/>
    <w:uiPriority w:val="61"/>
    <w:rsid w:val="002541A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0">
    <w:name w:val="Светлый список - Акцент 1120"/>
    <w:basedOn w:val="a1"/>
    <w:uiPriority w:val="61"/>
    <w:rsid w:val="002541A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1">
    <w:name w:val="Светлый список - Акцент 1121"/>
    <w:basedOn w:val="a1"/>
    <w:uiPriority w:val="61"/>
    <w:rsid w:val="002541A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2">
    <w:name w:val="Светлый список - Акцент 1122"/>
    <w:basedOn w:val="a1"/>
    <w:uiPriority w:val="61"/>
    <w:rsid w:val="002541A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3">
    <w:name w:val="Светлый список - Акцент 1123"/>
    <w:basedOn w:val="a1"/>
    <w:uiPriority w:val="61"/>
    <w:rsid w:val="00AA61E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4">
    <w:name w:val="Светлый список - Акцент 1124"/>
    <w:basedOn w:val="a1"/>
    <w:uiPriority w:val="61"/>
    <w:rsid w:val="00AA61EF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5">
    <w:name w:val="Светлый список - Акцент 1125"/>
    <w:basedOn w:val="a1"/>
    <w:uiPriority w:val="61"/>
    <w:rsid w:val="003C6F6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6">
    <w:name w:val="Светлый список - Акцент 1126"/>
    <w:basedOn w:val="a1"/>
    <w:uiPriority w:val="61"/>
    <w:rsid w:val="00CB78D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7">
    <w:name w:val="Светлый список - Акцент 1127"/>
    <w:basedOn w:val="a1"/>
    <w:uiPriority w:val="61"/>
    <w:rsid w:val="00CB78D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8">
    <w:name w:val="Светлый список - Акцент 1128"/>
    <w:basedOn w:val="a1"/>
    <w:uiPriority w:val="61"/>
    <w:rsid w:val="00CB78D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9">
    <w:name w:val="Светлый список - Акцент 1129"/>
    <w:basedOn w:val="a1"/>
    <w:uiPriority w:val="61"/>
    <w:rsid w:val="00CB78D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0">
    <w:name w:val="Светлый список - Акцент 1130"/>
    <w:basedOn w:val="a1"/>
    <w:uiPriority w:val="61"/>
    <w:rsid w:val="00CB78D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1">
    <w:name w:val="Светлый список - Акцент 1131"/>
    <w:basedOn w:val="a1"/>
    <w:uiPriority w:val="61"/>
    <w:rsid w:val="00CB78DE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6BF55-05AA-4E4E-AAB5-49A0A94A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22</Pages>
  <Words>4011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Афнагель Нина Владимировна</dc:creator>
  <cp:keywords/>
  <dc:description/>
  <cp:lastModifiedBy>Иванова Нина Владимировна</cp:lastModifiedBy>
  <cp:revision>5</cp:revision>
  <dcterms:created xsi:type="dcterms:W3CDTF">2024-09-13T13:19:00Z</dcterms:created>
  <dcterms:modified xsi:type="dcterms:W3CDTF">2024-09-27T08:01:00Z</dcterms:modified>
</cp:coreProperties>
</file>