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AF" w:rsidRPr="00727FAF" w:rsidRDefault="00727FAF" w:rsidP="00727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AF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Pr="00727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7FAF">
        <w:rPr>
          <w:rFonts w:ascii="Times New Roman" w:hAnsi="Times New Roman" w:cs="Times New Roman"/>
          <w:b/>
          <w:bCs/>
          <w:sz w:val="24"/>
          <w:szCs w:val="24"/>
        </w:rPr>
        <w:t xml:space="preserve">31705083793 В очного заседания Закупочной комиссии по фиксированию цен заявок, представленных участниками на </w:t>
      </w:r>
      <w:proofErr w:type="gramStart"/>
      <w:r w:rsidRPr="00727FAF">
        <w:rPr>
          <w:rFonts w:ascii="Times New Roman" w:hAnsi="Times New Roman" w:cs="Times New Roman"/>
          <w:b/>
          <w:bCs/>
          <w:sz w:val="24"/>
          <w:szCs w:val="24"/>
        </w:rPr>
        <w:t>ЭТП,  и</w:t>
      </w:r>
      <w:proofErr w:type="gramEnd"/>
      <w:r w:rsidRPr="00727FAF">
        <w:rPr>
          <w:rFonts w:ascii="Times New Roman" w:hAnsi="Times New Roman" w:cs="Times New Roman"/>
          <w:b/>
          <w:bCs/>
          <w:sz w:val="24"/>
          <w:szCs w:val="24"/>
        </w:rPr>
        <w:t xml:space="preserve"> вскрытию конвертов по запросу цен на право заключения договора на поставку асбестовой продукции для нужд Калининградского филиала «ТЭЦ-1» ОАО «Калининградская генерирующая компания» в 2017г.»</w:t>
      </w:r>
    </w:p>
    <w:p w:rsidR="00727FAF" w:rsidRPr="00727FAF" w:rsidRDefault="00727FAF" w:rsidP="00727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27FAF" w:rsidRPr="00727FAF" w:rsidTr="00FF0BB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sz w:val="24"/>
                <w:szCs w:val="24"/>
              </w:rPr>
              <w:t>г. Калининград, ул. Театральная, 34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sz w:val="24"/>
                <w:szCs w:val="24"/>
              </w:rPr>
              <w:t xml:space="preserve">11 мая 2017 года </w:t>
            </w:r>
            <w:r w:rsidRPr="00727F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727F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27FAF" w:rsidRPr="00727FAF" w:rsidRDefault="00727FAF" w:rsidP="00727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AF">
        <w:rPr>
          <w:rFonts w:ascii="Times New Roman" w:hAnsi="Times New Roman" w:cs="Times New Roman"/>
          <w:sz w:val="24"/>
          <w:szCs w:val="24"/>
        </w:rPr>
        <w:t xml:space="preserve">Предмет закупки (лот 1): Поставка </w:t>
      </w:r>
      <w:proofErr w:type="spellStart"/>
      <w:r w:rsidRPr="00727FAF">
        <w:rPr>
          <w:rFonts w:ascii="Times New Roman" w:hAnsi="Times New Roman" w:cs="Times New Roman"/>
          <w:sz w:val="24"/>
          <w:szCs w:val="24"/>
        </w:rPr>
        <w:t>асбопродукции</w:t>
      </w:r>
      <w:proofErr w:type="spellEnd"/>
    </w:p>
    <w:p w:rsidR="00727FAF" w:rsidRPr="00727FAF" w:rsidRDefault="00727FAF" w:rsidP="00727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27FAF" w:rsidRPr="00727FAF" w:rsidTr="00FF0BBF">
        <w:trPr>
          <w:trHeight w:val="1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 </w:t>
            </w:r>
            <w:r w:rsidRPr="0072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(цена лота), рублей с НДС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поставок/работ/услуг</w:t>
            </w:r>
          </w:p>
        </w:tc>
      </w:tr>
      <w:tr w:rsidR="00727FAF" w:rsidRPr="00727FAF" w:rsidTr="00FF0BBF">
        <w:trPr>
          <w:trHeight w:val="1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sz w:val="24"/>
                <w:szCs w:val="24"/>
              </w:rPr>
              <w:t>430 000 RUB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sz w:val="24"/>
                <w:szCs w:val="24"/>
              </w:rPr>
              <w:t>в соответствии с закупочной документацией</w:t>
            </w:r>
          </w:p>
        </w:tc>
      </w:tr>
    </w:tbl>
    <w:p w:rsidR="00727FAF" w:rsidRPr="00727FAF" w:rsidRDefault="00727FAF" w:rsidP="00727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AF">
        <w:rPr>
          <w:rFonts w:ascii="Times New Roman" w:hAnsi="Times New Roman" w:cs="Times New Roman"/>
          <w:sz w:val="24"/>
          <w:szCs w:val="24"/>
        </w:rPr>
        <w:t>Настоящая процедура (запрос цен) проводится с использованием функционала ЭТП ПАО "</w:t>
      </w:r>
      <w:proofErr w:type="spellStart"/>
      <w:r w:rsidRPr="00727FA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727FAF">
        <w:rPr>
          <w:rFonts w:ascii="Times New Roman" w:hAnsi="Times New Roman" w:cs="Times New Roman"/>
          <w:sz w:val="24"/>
          <w:szCs w:val="24"/>
        </w:rPr>
        <w:t>" (https://etp.rosseti.ru) в соответствии с регламентом электронной торговой площадки и соглашением Участников с оператором данной системы.</w:t>
      </w:r>
    </w:p>
    <w:p w:rsidR="00727FAF" w:rsidRPr="00727FAF" w:rsidRDefault="00727FAF" w:rsidP="00727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AF">
        <w:rPr>
          <w:rFonts w:ascii="Times New Roman" w:hAnsi="Times New Roman" w:cs="Times New Roman"/>
          <w:sz w:val="24"/>
          <w:szCs w:val="24"/>
        </w:rPr>
        <w:t>I. Дата заседания комиссии: 15 часов 00 минут (время московское) 11 мая 2017 года.</w:t>
      </w:r>
    </w:p>
    <w:p w:rsidR="00727FAF" w:rsidRPr="00727FAF" w:rsidRDefault="00727FAF" w:rsidP="00727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AF">
        <w:rPr>
          <w:rFonts w:ascii="Times New Roman" w:hAnsi="Times New Roman" w:cs="Times New Roman"/>
          <w:sz w:val="24"/>
          <w:szCs w:val="24"/>
        </w:rPr>
        <w:t xml:space="preserve">Заседание Закупочной комиссии по вскрытию заявок, заявленных Участниками на электронной торговой площадке, осуществляется по адресу и начато </w:t>
      </w:r>
      <w:proofErr w:type="gramStart"/>
      <w:r w:rsidRPr="00727FAF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727FAF">
        <w:rPr>
          <w:rFonts w:ascii="Times New Roman" w:hAnsi="Times New Roman" w:cs="Times New Roman"/>
          <w:sz w:val="24"/>
          <w:szCs w:val="24"/>
        </w:rPr>
        <w:t>, указанное в Извещении о проведении запроса цен и Закупочной документации, опубликованных на ЭТП ПАО "</w:t>
      </w:r>
      <w:proofErr w:type="spellStart"/>
      <w:r w:rsidRPr="00727FA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727FAF">
        <w:rPr>
          <w:rFonts w:ascii="Times New Roman" w:hAnsi="Times New Roman" w:cs="Times New Roman"/>
          <w:sz w:val="24"/>
          <w:szCs w:val="24"/>
        </w:rPr>
        <w:t>" 03 мая 2017 года № 31705083793.</w:t>
      </w:r>
    </w:p>
    <w:p w:rsidR="00727FAF" w:rsidRPr="00727FAF" w:rsidRDefault="00727FAF" w:rsidP="00727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AF">
        <w:rPr>
          <w:rFonts w:ascii="Times New Roman" w:hAnsi="Times New Roman" w:cs="Times New Roman"/>
          <w:sz w:val="24"/>
          <w:szCs w:val="24"/>
        </w:rPr>
        <w:t>II. На момент окончания срока подачи заявок на ЭТП поступило 1 заявка.</w:t>
      </w:r>
    </w:p>
    <w:p w:rsidR="00727FAF" w:rsidRPr="00727FAF" w:rsidRDefault="00727FAF" w:rsidP="00727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AF">
        <w:rPr>
          <w:rFonts w:ascii="Times New Roman" w:hAnsi="Times New Roman" w:cs="Times New Roman"/>
          <w:sz w:val="24"/>
          <w:szCs w:val="24"/>
        </w:rPr>
        <w:t>III. Закупочной комиссией зафиксировано:</w:t>
      </w:r>
    </w:p>
    <w:p w:rsidR="00727FAF" w:rsidRPr="00727FAF" w:rsidRDefault="00727FAF" w:rsidP="00727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AF">
        <w:rPr>
          <w:rFonts w:ascii="Times New Roman" w:hAnsi="Times New Roman" w:cs="Times New Roman"/>
          <w:sz w:val="24"/>
          <w:szCs w:val="24"/>
        </w:rPr>
        <w:t>1. На Электронной торговой площадке в соответствии с правилами ее работы произведено вскрытие поступивших заявок по запросу цен следующих участников: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1"/>
        <w:gridCol w:w="2360"/>
        <w:gridCol w:w="1334"/>
        <w:gridCol w:w="1334"/>
      </w:tblGrid>
      <w:tr w:rsidR="00727FAF" w:rsidRPr="00727FAF" w:rsidTr="00727FAF">
        <w:trPr>
          <w:cantSplit/>
          <w:trHeight w:val="10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заявки, </w:t>
            </w:r>
            <w:r w:rsidRPr="0072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руб. с НДС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заявки, </w:t>
            </w:r>
            <w:r w:rsidRPr="0072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руб. без НДС</w:t>
            </w:r>
          </w:p>
        </w:tc>
      </w:tr>
      <w:tr w:rsidR="00727FAF" w:rsidRPr="00727FAF" w:rsidTr="00727FAF">
        <w:trPr>
          <w:cantSplit/>
          <w:trHeight w:val="10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27FAF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Дом «Электроизоляционные материалы» </w:t>
            </w:r>
            <w:r w:rsidRPr="00727F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727F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7727606968 </w:t>
            </w:r>
            <w:r w:rsidRPr="00727F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772701001 </w:t>
            </w:r>
            <w:r w:rsidRPr="00727F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117303, Российская Федерация (РФ, Россия), Москва, Одесская, д. 22, корп. 2/102 </w:t>
            </w:r>
            <w:r w:rsidRPr="00727FAF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117303, Российская Федерация (РФ, Россия), Москва, а/я, № 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727F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727FAF">
              <w:rPr>
                <w:rFonts w:ascii="Times New Roman" w:hAnsi="Times New Roman" w:cs="Times New Roman"/>
                <w:sz w:val="24"/>
                <w:szCs w:val="24"/>
              </w:rPr>
              <w:t>сбопродукции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sz w:val="24"/>
                <w:szCs w:val="24"/>
              </w:rPr>
              <w:t>383 941,67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sz w:val="24"/>
                <w:szCs w:val="24"/>
              </w:rPr>
              <w:t>325 374,30</w:t>
            </w:r>
          </w:p>
        </w:tc>
      </w:tr>
    </w:tbl>
    <w:p w:rsidR="00727FAF" w:rsidRPr="00727FAF" w:rsidRDefault="00727FAF" w:rsidP="00727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AF">
        <w:rPr>
          <w:rFonts w:ascii="Times New Roman" w:hAnsi="Times New Roman" w:cs="Times New Roman"/>
          <w:sz w:val="24"/>
          <w:szCs w:val="24"/>
        </w:rPr>
        <w:t>2. Вскрытие конвертов окончено в 15 часов 20 минут (время московское) 11 мая 2017 года.</w:t>
      </w:r>
    </w:p>
    <w:p w:rsidR="00727FAF" w:rsidRPr="00727FAF" w:rsidRDefault="00727FAF" w:rsidP="00727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AF">
        <w:rPr>
          <w:rFonts w:ascii="Times New Roman" w:hAnsi="Times New Roman" w:cs="Times New Roman"/>
          <w:sz w:val="24"/>
          <w:szCs w:val="24"/>
        </w:rPr>
        <w:t>3. Дальнейшее рассмотрение заявок будет производиться Закупочной комиссией в соответствии с условиями Конкурсной документации.</w:t>
      </w:r>
    </w:p>
    <w:p w:rsidR="00727FAF" w:rsidRPr="00727FAF" w:rsidRDefault="00727FAF" w:rsidP="00727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AF">
        <w:rPr>
          <w:rFonts w:ascii="Times New Roman" w:hAnsi="Times New Roman" w:cs="Times New Roman"/>
          <w:sz w:val="24"/>
          <w:szCs w:val="24"/>
        </w:rPr>
        <w:t>4. Настоящий протокол подлежит опубликованию в Единой информационной системе в сфере закупок, адрес которой указан в Закупочной документации, не позднее трех дней со дня его подписания.</w:t>
      </w:r>
    </w:p>
    <w:p w:rsidR="00727FAF" w:rsidRPr="00727FAF" w:rsidRDefault="00727FAF" w:rsidP="00727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727FAF" w:rsidRPr="00727FAF" w:rsidTr="00FF0BBF">
        <w:trPr>
          <w:cantSplit/>
          <w:trHeight w:val="284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конкурсной комиссии</w:t>
            </w:r>
          </w:p>
        </w:tc>
      </w:tr>
      <w:tr w:rsidR="00727FAF" w:rsidRPr="00727FAF" w:rsidTr="00FF0BBF">
        <w:trPr>
          <w:cantSplit/>
          <w:trHeight w:val="73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FAF" w:rsidRPr="00727FAF" w:rsidRDefault="00727FAF" w:rsidP="00727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AF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727FA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</w:tr>
      <w:tr w:rsidR="00727FAF" w:rsidRPr="00727FAF" w:rsidTr="00FF0BBF">
        <w:trPr>
          <w:cantSplit/>
          <w:trHeight w:val="73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FAF" w:rsidRPr="00727FAF" w:rsidRDefault="00727FAF" w:rsidP="00F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FAF">
              <w:rPr>
                <w:rFonts w:ascii="Times New Roman" w:hAnsi="Times New Roman" w:cs="Times New Roman"/>
                <w:sz w:val="24"/>
                <w:szCs w:val="24"/>
              </w:rPr>
              <w:t>Савченко Анастасия Игоревна</w:t>
            </w:r>
          </w:p>
        </w:tc>
      </w:tr>
    </w:tbl>
    <w:p w:rsidR="00727FAF" w:rsidRPr="00727FAF" w:rsidRDefault="00727FAF" w:rsidP="00727FAF">
      <w:pPr>
        <w:rPr>
          <w:rFonts w:ascii="Times New Roman" w:hAnsi="Times New Roman" w:cs="Times New Roman"/>
          <w:sz w:val="16"/>
          <w:szCs w:val="16"/>
        </w:rPr>
      </w:pPr>
      <w:r w:rsidRPr="00727FAF">
        <w:rPr>
          <w:rFonts w:ascii="Times New Roman" w:hAnsi="Times New Roman" w:cs="Times New Roman"/>
          <w:sz w:val="16"/>
          <w:szCs w:val="16"/>
        </w:rPr>
        <w:t>Исп. Надобко И.В. 53-29-45.</w:t>
      </w:r>
    </w:p>
    <w:sectPr w:rsidR="00727FAF" w:rsidRPr="00727FAF" w:rsidSect="00727FAF">
      <w:pgSz w:w="11907" w:h="16840"/>
      <w:pgMar w:top="720" w:right="720" w:bottom="720" w:left="720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27"/>
    <w:rsid w:val="00653527"/>
    <w:rsid w:val="00727FAF"/>
    <w:rsid w:val="00D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F6BBD-F390-40CB-BF39-AB76A3E6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Надобко Ирина Валентиновна</dc:creator>
  <cp:keywords/>
  <dc:description/>
  <cp:lastModifiedBy>Надобко Ирина Валентиновна</cp:lastModifiedBy>
  <cp:revision>2</cp:revision>
  <cp:lastPrinted>2017-05-11T14:18:00Z</cp:lastPrinted>
  <dcterms:created xsi:type="dcterms:W3CDTF">2017-05-11T14:15:00Z</dcterms:created>
  <dcterms:modified xsi:type="dcterms:W3CDTF">2017-05-11T14:18:00Z</dcterms:modified>
</cp:coreProperties>
</file>