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9" w:rsidRPr="00685309" w:rsidRDefault="00685309" w:rsidP="00685309">
      <w:pPr>
        <w:spacing w:after="14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68530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Протокол заседания комиссии по оценке и выбору победителя запроса предложений № 1002059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85309" w:rsidRPr="00685309">
        <w:trPr>
          <w:tblCellSpacing w:w="15" w:type="dxa"/>
        </w:trPr>
        <w:tc>
          <w:tcPr>
            <w:tcW w:w="2500" w:type="pct"/>
            <w:hideMark/>
          </w:tcPr>
          <w:p w:rsidR="00685309" w:rsidRPr="00685309" w:rsidRDefault="00685309" w:rsidP="00685309">
            <w:pPr>
              <w:spacing w:after="144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68530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  <w:t>№ 1002059-И</w:t>
            </w:r>
          </w:p>
        </w:tc>
        <w:tc>
          <w:tcPr>
            <w:tcW w:w="2500" w:type="pct"/>
            <w:hideMark/>
          </w:tcPr>
          <w:p w:rsidR="00685309" w:rsidRPr="00685309" w:rsidRDefault="00685309" w:rsidP="00685309">
            <w:pPr>
              <w:spacing w:after="144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68530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  <w:t>28.04.2018</w:t>
            </w:r>
          </w:p>
        </w:tc>
      </w:tr>
    </w:tbl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Место проведения запроса предложений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Информационно-аналитическая и торгово-операционная система B2B-Center, размещенная в интернет по адресу www.b2b-center.ru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Место заседания комиссии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г. Калининград, ул. Правая Набережная, 10 а, 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каб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>. 212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Дата и время проведения запроса предложений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Дата начала запроса предложений: 10.04.2018 14:52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Дата окончания запроса предложений: 20.04.2018 10:00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Сведения о заказчике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Открытое акционерное общество "Калининградская генерирующая компания" (236006, Калининградская обл., г. Калининград, ул. Правая Набережная, д. 10 а)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Предмет запроса предложений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Название товара (услуги): </w:t>
      </w:r>
      <w:proofErr w:type="gram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Право заключения договора на выполнение работ по замене оконных блоков в здании котельной (инв. № 00432) Калининградского филиала «ТЭЦ-1» ОАО «Калининградская генерирующая компания», находящегося по адресу: г. Калининград, ул. Киевская, 21, в 2018 году</w:t>
      </w:r>
      <w:proofErr w:type="gramEnd"/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Краткое описание лота: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Выполнение работ по замене оконных блоков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>в здании котельной (инв. № 00432) Калининградского филиала «ТЭЦ-1»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>ОАО «Калининградская генерирующая компания»,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>находящегося по адресу: г. Калининград, ул. Киевская, 21, в 2018 году</w:t>
      </w:r>
      <w:proofErr w:type="gramEnd"/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Количество товара (услуг): 1 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усл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ед</w:t>
      </w:r>
      <w:proofErr w:type="spellEnd"/>
      <w:proofErr w:type="gramEnd"/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Цена за единицу товара (услуги): 2 450 000,00 руб. (цена без НДС)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Общая стоимость контракта: 2 450 000,00 руб. (цена без НДС)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lastRenderedPageBreak/>
        <w:t>Условия оплаты: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>Оплата работ производится Заказчиком в течение 30 (тридцати) рабочих дней после подписания Акта о приемке выполненных работ по настоящему Договору.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Условия поставки: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В </w:t>
      </w:r>
      <w:proofErr w:type="gram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соответствии</w:t>
      </w:r>
      <w:proofErr w:type="gram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с Техническим заданием (Том 2, Приложение № 1)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Сведения об участниках запроса предложений, подавших заявки</w:t>
      </w:r>
    </w:p>
    <w:p w:rsidR="00685309" w:rsidRPr="00685309" w:rsidRDefault="00685309" w:rsidP="00685309">
      <w:pPr>
        <w:numPr>
          <w:ilvl w:val="0"/>
          <w:numId w:val="1"/>
        </w:numPr>
        <w:spacing w:before="100" w:beforeAutospacing="1" w:after="100" w:afterAutospacing="1" w:line="3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ООО "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Мультипласт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" (Наталич М.Н.) </w:t>
      </w:r>
      <w:r w:rsidRPr="00685309">
        <w:rPr>
          <w:rFonts w:ascii="Arial" w:eastAsia="Times New Roman" w:hAnsi="Arial" w:cs="Arial"/>
          <w:b/>
          <w:bCs/>
          <w:color w:val="000000"/>
          <w:sz w:val="18"/>
          <w:szCs w:val="18"/>
        </w:rPr>
        <w:t>2 376 964,00 руб. (НДС не облагается)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t>, 19.04.2018 в 21:44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Присутствовали</w:t>
      </w:r>
    </w:p>
    <w:p w:rsidR="00685309" w:rsidRPr="00685309" w:rsidRDefault="00685309" w:rsidP="00685309">
      <w:pPr>
        <w:spacing w:after="0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Закупочная комиссия в составе: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Председатель Закупочной комиссии: Стельнова Елена Николаевна, 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Врио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генерального директора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Зам. председателя Закупочной комиссии: Котивец Дмитрий Владимирович, И.о. заместителя генерального директора - главного инженера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Члены Закупочной комиссии:</w:t>
      </w:r>
    </w:p>
    <w:p w:rsidR="00685309" w:rsidRPr="00685309" w:rsidRDefault="00685309" w:rsidP="00685309">
      <w:pPr>
        <w:numPr>
          <w:ilvl w:val="0"/>
          <w:numId w:val="2"/>
        </w:numPr>
        <w:spacing w:before="100" w:beforeAutospacing="1" w:after="100" w:afterAutospacing="1" w:line="3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Ведищева Анастасия Александровна, Начальник департамента правового обеспечения и корпоративного управления</w:t>
      </w:r>
    </w:p>
    <w:p w:rsidR="00685309" w:rsidRPr="00685309" w:rsidRDefault="00685309" w:rsidP="00685309">
      <w:pPr>
        <w:numPr>
          <w:ilvl w:val="0"/>
          <w:numId w:val="2"/>
        </w:numPr>
        <w:spacing w:before="100" w:beforeAutospacing="1" w:after="100" w:afterAutospacing="1" w:line="3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Рассадкин Николай Юрьевич, начальник службы безопасности</w:t>
      </w:r>
    </w:p>
    <w:p w:rsidR="00685309" w:rsidRPr="00685309" w:rsidRDefault="00685309" w:rsidP="00685309">
      <w:pPr>
        <w:numPr>
          <w:ilvl w:val="0"/>
          <w:numId w:val="2"/>
        </w:numPr>
        <w:spacing w:before="100" w:beforeAutospacing="1" w:after="100" w:afterAutospacing="1" w:line="3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Скородумов Игорь Юрьевич, Начальник департамента экономики и финансов</w:t>
      </w:r>
    </w:p>
    <w:p w:rsidR="00685309" w:rsidRPr="00685309" w:rsidRDefault="00685309" w:rsidP="00685309">
      <w:pPr>
        <w:numPr>
          <w:ilvl w:val="0"/>
          <w:numId w:val="2"/>
        </w:numPr>
        <w:spacing w:before="100" w:beforeAutospacing="1" w:after="100" w:afterAutospacing="1" w:line="343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Юнцевич Галина Алексеевна, Главный бухгалтер – начальник департамента бухгалтерского и налогового учета и отчетности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Ответственный секретарь Закупочной комиссии: Завада Ольга Сергеевна, Старший специалист по закупкам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Вопросы заседания комиссии: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Отчет об оценке заявок не составлялся.</w:t>
      </w:r>
    </w:p>
    <w:p w:rsidR="00685309" w:rsidRPr="00685309" w:rsidRDefault="00685309" w:rsidP="00685309">
      <w:pPr>
        <w:spacing w:before="312" w:after="12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8530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1. О признании запроса предложений </w:t>
      </w:r>
      <w:proofErr w:type="gramStart"/>
      <w:r w:rsidRPr="0068530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несостоявшимся</w:t>
      </w:r>
      <w:proofErr w:type="gramEnd"/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Предлагается признать запрос предложений несостоявшимся по следующей причине: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>п. 7.5 Единого стандарта закупок ПАО «Россети»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Решили: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1. Признать запрос предложений несостоявшимся.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>2. Заключить контракт с единственным участником запроса предложений на условиях и по цене, указанной в заявке: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685309">
        <w:rPr>
          <w:rFonts w:ascii="Arial" w:eastAsia="Times New Roman" w:hAnsi="Arial" w:cs="Arial"/>
          <w:color w:val="000000"/>
          <w:sz w:val="18"/>
          <w:szCs w:val="18"/>
        </w:rPr>
        <w:lastRenderedPageBreak/>
        <w:t>Общество с ограниченной ответственностью "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Мультипласт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" (238644, Россия, Калининградская обл., 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Полесский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85309">
        <w:rPr>
          <w:rFonts w:ascii="Arial" w:eastAsia="Times New Roman" w:hAnsi="Arial" w:cs="Arial"/>
          <w:color w:val="000000"/>
          <w:sz w:val="18"/>
          <w:szCs w:val="18"/>
        </w:rPr>
        <w:t>р-он</w:t>
      </w:r>
      <w:proofErr w:type="spellEnd"/>
      <w:r w:rsidRPr="00685309">
        <w:rPr>
          <w:rFonts w:ascii="Arial" w:eastAsia="Times New Roman" w:hAnsi="Arial" w:cs="Arial"/>
          <w:color w:val="000000"/>
          <w:sz w:val="18"/>
          <w:szCs w:val="18"/>
        </w:rPr>
        <w:t>, п. Саранское, ул. Центральная, д. 17 А)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Заявка: </w:t>
      </w:r>
      <w:r w:rsidRPr="00685309">
        <w:rPr>
          <w:rFonts w:ascii="Arial" w:eastAsia="Times New Roman" w:hAnsi="Arial" w:cs="Arial"/>
          <w:b/>
          <w:bCs/>
          <w:color w:val="000000"/>
          <w:sz w:val="18"/>
          <w:szCs w:val="18"/>
        </w:rPr>
        <w:t>2 376 964,00 руб. (НДС не облагается)</w:t>
      </w:r>
      <w:proofErr w:type="gramEnd"/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Результаты голосования: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«За» </w:t>
      </w:r>
      <w:r w:rsidRPr="00685309">
        <w:rPr>
          <w:rFonts w:ascii="Arial" w:eastAsia="Times New Roman" w:hAnsi="Arial" w:cs="Arial"/>
          <w:color w:val="000000"/>
          <w:sz w:val="18"/>
          <w:szCs w:val="18"/>
          <w:u w:val="single"/>
        </w:rPr>
        <w:t>  6  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членов комиссии.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«Против» </w:t>
      </w:r>
      <w:r w:rsidRPr="00685309">
        <w:rPr>
          <w:rFonts w:ascii="Arial" w:eastAsia="Times New Roman" w:hAnsi="Arial" w:cs="Arial"/>
          <w:color w:val="000000"/>
          <w:sz w:val="18"/>
          <w:szCs w:val="18"/>
          <w:u w:val="single"/>
        </w:rPr>
        <w:t>  0  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членов комиссии.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«Воздержалось» </w:t>
      </w:r>
      <w:r w:rsidRPr="00685309">
        <w:rPr>
          <w:rFonts w:ascii="Arial" w:eastAsia="Times New Roman" w:hAnsi="Arial" w:cs="Arial"/>
          <w:color w:val="000000"/>
          <w:sz w:val="18"/>
          <w:szCs w:val="18"/>
          <w:u w:val="single"/>
        </w:rPr>
        <w:t>  0  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членов комиссии.</w:t>
      </w:r>
    </w:p>
    <w:p w:rsidR="00685309" w:rsidRPr="00685309" w:rsidRDefault="00685309" w:rsidP="00685309">
      <w:pPr>
        <w:spacing w:before="171" w:after="171" w:line="3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«Отсутствовало» </w:t>
      </w:r>
      <w:r w:rsidRPr="00685309">
        <w:rPr>
          <w:rFonts w:ascii="Arial" w:eastAsia="Times New Roman" w:hAnsi="Arial" w:cs="Arial"/>
          <w:color w:val="000000"/>
          <w:sz w:val="18"/>
          <w:szCs w:val="18"/>
          <w:u w:val="single"/>
        </w:rPr>
        <w:t>  0  </w:t>
      </w:r>
      <w:r w:rsidRPr="00685309">
        <w:rPr>
          <w:rFonts w:ascii="Arial" w:eastAsia="Times New Roman" w:hAnsi="Arial" w:cs="Arial"/>
          <w:color w:val="000000"/>
          <w:sz w:val="18"/>
          <w:szCs w:val="18"/>
        </w:rPr>
        <w:t xml:space="preserve"> членов комиссии.</w:t>
      </w:r>
    </w:p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Подписи членов комиссии:</w:t>
      </w:r>
    </w:p>
    <w:tbl>
      <w:tblPr>
        <w:tblW w:w="425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12"/>
        <w:gridCol w:w="2921"/>
      </w:tblGrid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Председатель Закупочной комиссии: Стельнова Елена Николаевна, </w:t>
            </w:r>
            <w:proofErr w:type="spellStart"/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Врио</w:t>
            </w:r>
            <w:proofErr w:type="spellEnd"/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генерального директора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Зам. председателя Закупочной комиссии: Котивец Дмитрий Владимирович, И.о. заместителя генерального директора - главного инженера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:rsidR="00685309" w:rsidRPr="00685309" w:rsidRDefault="00685309" w:rsidP="0068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Ведищева Анастасия Александровна, Начальник департамента правового обеспечения и корпоративного управления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Рассадкин Николай Юрьевич, начальник службы безопасности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Скородумов Игорь Юрьевич, Начальник департамента экономики и финансов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Юнцевич Галина Алексеевна, Главный бухгалтер – начальник департамента бухгалтерского и налогового учета и отчетности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  <w:tr w:rsidR="00685309" w:rsidRPr="00685309">
        <w:trPr>
          <w:tblCellSpacing w:w="12" w:type="dxa"/>
        </w:trPr>
        <w:tc>
          <w:tcPr>
            <w:tcW w:w="0" w:type="auto"/>
            <w:hideMark/>
          </w:tcPr>
          <w:p w:rsidR="00685309" w:rsidRPr="00685309" w:rsidRDefault="00685309" w:rsidP="00685309">
            <w:pPr>
              <w:spacing w:after="0" w:line="343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Ответственный секретарь Закупочной комиссии: Завада Ольга Сергеевна, Старший специалист по закупкам</w:t>
            </w:r>
          </w:p>
        </w:tc>
        <w:tc>
          <w:tcPr>
            <w:tcW w:w="0" w:type="auto"/>
            <w:vAlign w:val="bottom"/>
            <w:hideMark/>
          </w:tcPr>
          <w:p w:rsidR="00685309" w:rsidRPr="00685309" w:rsidRDefault="00685309" w:rsidP="00685309">
            <w:pPr>
              <w:spacing w:after="0" w:line="343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530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______________________________</w:t>
            </w:r>
          </w:p>
        </w:tc>
      </w:tr>
    </w:tbl>
    <w:p w:rsidR="00685309" w:rsidRPr="00685309" w:rsidRDefault="00685309" w:rsidP="00685309">
      <w:pPr>
        <w:spacing w:before="346" w:after="96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853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Дата подписания протокола:</w:t>
      </w:r>
    </w:p>
    <w:p w:rsidR="00B40BEC" w:rsidRDefault="00685309" w:rsidP="00685309">
      <w:r w:rsidRPr="00685309">
        <w:rPr>
          <w:rFonts w:ascii="Arial" w:eastAsia="Times New Roman" w:hAnsi="Arial" w:cs="Arial"/>
          <w:color w:val="000000"/>
          <w:sz w:val="18"/>
          <w:szCs w:val="18"/>
        </w:rPr>
        <w:t>28.04.2018</w:t>
      </w:r>
    </w:p>
    <w:sectPr w:rsidR="00B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432F1EA4"/>
    <w:multiLevelType w:val="multilevel"/>
    <w:tmpl w:val="60D4FD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9258CD"/>
    <w:multiLevelType w:val="multilevel"/>
    <w:tmpl w:val="EBC0A5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09"/>
    <w:rsid w:val="00685309"/>
    <w:rsid w:val="00B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309"/>
    <w:pPr>
      <w:spacing w:after="144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1"/>
      <w:szCs w:val="51"/>
    </w:rPr>
  </w:style>
  <w:style w:type="paragraph" w:styleId="2">
    <w:name w:val="heading 2"/>
    <w:basedOn w:val="a"/>
    <w:link w:val="20"/>
    <w:uiPriority w:val="9"/>
    <w:qFormat/>
    <w:rsid w:val="00685309"/>
    <w:pPr>
      <w:spacing w:before="346" w:after="96" w:line="240" w:lineRule="auto"/>
      <w:outlineLvl w:val="1"/>
    </w:pPr>
    <w:rPr>
      <w:rFonts w:ascii="Arial" w:eastAsia="Times New Roman" w:hAnsi="Arial" w:cs="Arial"/>
      <w:b/>
      <w:bCs/>
      <w:color w:val="000000"/>
      <w:sz w:val="43"/>
      <w:szCs w:val="43"/>
    </w:rPr>
  </w:style>
  <w:style w:type="paragraph" w:styleId="3">
    <w:name w:val="heading 3"/>
    <w:basedOn w:val="a"/>
    <w:link w:val="30"/>
    <w:uiPriority w:val="9"/>
    <w:qFormat/>
    <w:rsid w:val="00685309"/>
    <w:pPr>
      <w:spacing w:before="312" w:after="120" w:line="360" w:lineRule="atLeast"/>
      <w:outlineLvl w:val="2"/>
    </w:pPr>
    <w:rPr>
      <w:rFonts w:ascii="Arial" w:eastAsia="Times New Roman" w:hAnsi="Arial" w:cs="Arial"/>
      <w:b/>
      <w:bCs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309"/>
    <w:rPr>
      <w:rFonts w:ascii="Arial" w:eastAsia="Times New Roman" w:hAnsi="Arial" w:cs="Arial"/>
      <w:b/>
      <w:bCs/>
      <w:color w:val="000000"/>
      <w:kern w:val="36"/>
      <w:sz w:val="51"/>
      <w:szCs w:val="51"/>
    </w:rPr>
  </w:style>
  <w:style w:type="character" w:customStyle="1" w:styleId="20">
    <w:name w:val="Заголовок 2 Знак"/>
    <w:basedOn w:val="a0"/>
    <w:link w:val="2"/>
    <w:uiPriority w:val="9"/>
    <w:rsid w:val="00685309"/>
    <w:rPr>
      <w:rFonts w:ascii="Arial" w:eastAsia="Times New Roman" w:hAnsi="Arial" w:cs="Arial"/>
      <w:b/>
      <w:bCs/>
      <w:color w:val="000000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685309"/>
    <w:rPr>
      <w:rFonts w:ascii="Arial" w:eastAsia="Times New Roman" w:hAnsi="Arial" w:cs="Arial"/>
      <w:b/>
      <w:bCs/>
      <w:color w:val="000000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685309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zukova.oa</dc:creator>
  <cp:keywords/>
  <dc:description/>
  <cp:lastModifiedBy>zukova.oa</cp:lastModifiedBy>
  <cp:revision>3</cp:revision>
  <dcterms:created xsi:type="dcterms:W3CDTF">2018-04-28T10:40:00Z</dcterms:created>
  <dcterms:modified xsi:type="dcterms:W3CDTF">2018-04-28T10:40:00Z</dcterms:modified>
</cp:coreProperties>
</file>